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13E6C" w:rsidRPr="007D66C1" w:rsidRDefault="00313E6C" w:rsidP="00292601">
      <w:pPr>
        <w:pStyle w:val="3GPPHeader"/>
        <w:spacing w:after="120" w:line="264" w:lineRule="auto"/>
        <w:rPr>
          <w:rFonts w:eastAsia="宋体"/>
          <w:i/>
          <w:sz w:val="32"/>
          <w:szCs w:val="32"/>
          <w:lang w:eastAsia="zh-CN"/>
        </w:rPr>
      </w:pPr>
      <w:r>
        <w:t>3GPP TSG RAN WG</w:t>
      </w:r>
      <w:r>
        <w:rPr>
          <w:rFonts w:eastAsia="宋体" w:hint="eastAsia"/>
          <w:lang w:eastAsia="zh-CN"/>
        </w:rPr>
        <w:t>2</w:t>
      </w:r>
      <w:r>
        <w:t xml:space="preserve"> #1</w:t>
      </w:r>
      <w:r>
        <w:rPr>
          <w:rFonts w:eastAsia="宋体"/>
          <w:lang w:eastAsia="zh-CN"/>
        </w:rPr>
        <w:t>21bise</w:t>
      </w:r>
      <w:r>
        <w:t xml:space="preserve">                                                                         </w:t>
      </w:r>
      <w:r>
        <w:rPr>
          <w:i/>
        </w:rPr>
        <w:t>R2-230</w:t>
      </w:r>
      <w:r w:rsidR="00292601">
        <w:rPr>
          <w:i/>
        </w:rPr>
        <w:t>2822</w:t>
      </w:r>
    </w:p>
    <w:p w:rsidR="00932F40" w:rsidRPr="00781B87" w:rsidRDefault="00313E6C" w:rsidP="00292601">
      <w:pPr>
        <w:pStyle w:val="3GPPHeader"/>
        <w:spacing w:after="200" w:line="264" w:lineRule="auto"/>
        <w:rPr>
          <w:rFonts w:eastAsia="宋体"/>
          <w:i/>
          <w:szCs w:val="24"/>
          <w:lang w:eastAsia="zh-CN"/>
        </w:rPr>
      </w:pPr>
      <w:r>
        <w:t>E-meeting</w:t>
      </w:r>
      <w:r>
        <w:rPr>
          <w:rFonts w:eastAsia="等线" w:hint="eastAsia"/>
          <w:lang w:eastAsia="zh-CN"/>
        </w:rPr>
        <w:t>,</w:t>
      </w:r>
      <w:r>
        <w:rPr>
          <w:rFonts w:eastAsia="等线"/>
          <w:lang w:eastAsia="zh-CN"/>
        </w:rPr>
        <w:t xml:space="preserve"> </w:t>
      </w:r>
      <w:r>
        <w:rPr>
          <w:rFonts w:eastAsia="宋体" w:hint="eastAsia"/>
          <w:lang w:eastAsia="zh-CN"/>
        </w:rPr>
        <w:t xml:space="preserve">April </w:t>
      </w:r>
      <w:r>
        <w:rPr>
          <w:rFonts w:eastAsia="宋体"/>
          <w:lang w:eastAsia="zh-CN"/>
        </w:rPr>
        <w:t>17</w:t>
      </w:r>
      <w:r>
        <w:rPr>
          <w:vertAlign w:val="superscript"/>
        </w:rPr>
        <w:t>th</w:t>
      </w:r>
      <w:r>
        <w:t xml:space="preserve"> – April </w:t>
      </w:r>
      <w:r>
        <w:rPr>
          <w:rFonts w:eastAsia="宋体"/>
          <w:lang w:eastAsia="zh-CN"/>
        </w:rPr>
        <w:t>2</w:t>
      </w:r>
      <w:r w:rsidR="009F32FB">
        <w:rPr>
          <w:rFonts w:eastAsia="宋体"/>
          <w:lang w:eastAsia="zh-CN"/>
        </w:rPr>
        <w:t>6</w:t>
      </w:r>
      <w:r>
        <w:rPr>
          <w:vertAlign w:val="superscript"/>
        </w:rPr>
        <w:t>th</w:t>
      </w:r>
      <w:r>
        <w:t>, 2023</w:t>
      </w:r>
      <w:r w:rsidR="00932F40" w:rsidRPr="00781B87">
        <w:rPr>
          <w:szCs w:val="24"/>
        </w:rPr>
        <w:t xml:space="preserve">              </w:t>
      </w:r>
      <w:r w:rsidR="00932F40" w:rsidRPr="00781B87">
        <w:rPr>
          <w:rFonts w:eastAsia="宋体"/>
          <w:i/>
          <w:szCs w:val="24"/>
          <w:lang w:eastAsia="zh-CN"/>
        </w:rPr>
        <w:t xml:space="preserve">                  </w:t>
      </w:r>
      <w:r w:rsidR="00FC76F1">
        <w:rPr>
          <w:rFonts w:eastAsia="宋体"/>
          <w:i/>
          <w:szCs w:val="24"/>
          <w:lang w:eastAsia="zh-CN"/>
        </w:rPr>
        <w:t xml:space="preserve">        Revision of</w:t>
      </w:r>
      <w:r w:rsidR="00932F40" w:rsidRPr="00781B87">
        <w:rPr>
          <w:rFonts w:eastAsia="宋体"/>
          <w:i/>
          <w:szCs w:val="24"/>
          <w:lang w:eastAsia="zh-CN"/>
        </w:rPr>
        <w:t xml:space="preserve"> </w:t>
      </w:r>
      <w:r w:rsidR="00FC76F1" w:rsidRPr="00FC76F1">
        <w:rPr>
          <w:i/>
        </w:rPr>
        <w:t>R2-2301057</w:t>
      </w:r>
    </w:p>
    <w:p w:rsidR="00A343B4" w:rsidRPr="00781B87" w:rsidRDefault="009F11AA" w:rsidP="00292601">
      <w:pPr>
        <w:pStyle w:val="3GPPHeader"/>
        <w:spacing w:afterLines="30" w:after="72" w:line="264" w:lineRule="auto"/>
        <w:rPr>
          <w:rFonts w:eastAsia="宋体" w:cs="Arial"/>
          <w:szCs w:val="24"/>
          <w:lang w:eastAsia="zh-CN"/>
        </w:rPr>
      </w:pPr>
      <w:r w:rsidRPr="00781B87">
        <w:rPr>
          <w:rFonts w:cs="Arial"/>
          <w:szCs w:val="24"/>
        </w:rPr>
        <w:t>Agenda Item:</w:t>
      </w:r>
      <w:r w:rsidRPr="00781B87">
        <w:rPr>
          <w:rFonts w:cs="Arial"/>
          <w:szCs w:val="24"/>
        </w:rPr>
        <w:tab/>
      </w:r>
      <w:r w:rsidR="00313E6C">
        <w:rPr>
          <w:rFonts w:cs="Arial"/>
          <w:szCs w:val="24"/>
        </w:rPr>
        <w:t>7</w:t>
      </w:r>
      <w:r w:rsidRPr="00781B87">
        <w:rPr>
          <w:rFonts w:cs="Arial"/>
          <w:szCs w:val="24"/>
        </w:rPr>
        <w:t>.6.</w:t>
      </w:r>
      <w:r w:rsidRPr="00781B87">
        <w:rPr>
          <w:rFonts w:eastAsia="宋体" w:cs="Arial" w:hint="eastAsia"/>
          <w:szCs w:val="24"/>
          <w:lang w:eastAsia="zh-CN"/>
        </w:rPr>
        <w:t>4</w:t>
      </w:r>
    </w:p>
    <w:p w:rsidR="00A343B4" w:rsidRPr="00781B87" w:rsidRDefault="009F11AA" w:rsidP="00292601">
      <w:pPr>
        <w:pStyle w:val="3GPPHeader"/>
        <w:spacing w:afterLines="30" w:after="72" w:line="264" w:lineRule="auto"/>
        <w:rPr>
          <w:rFonts w:eastAsia="宋体" w:cs="Arial"/>
          <w:szCs w:val="24"/>
          <w:lang w:eastAsia="zh-CN"/>
        </w:rPr>
      </w:pPr>
      <w:r w:rsidRPr="00781B87">
        <w:rPr>
          <w:rFonts w:cs="Arial"/>
          <w:szCs w:val="24"/>
        </w:rPr>
        <w:t>Source:</w:t>
      </w:r>
      <w:r w:rsidRPr="00781B87">
        <w:rPr>
          <w:rFonts w:cs="Arial"/>
          <w:szCs w:val="24"/>
        </w:rPr>
        <w:tab/>
        <w:t>ZTE Corporatio</w:t>
      </w:r>
      <w:bookmarkStart w:id="0" w:name="_GoBack"/>
      <w:bookmarkEnd w:id="0"/>
      <w:r w:rsidRPr="00781B87">
        <w:rPr>
          <w:rFonts w:cs="Arial"/>
          <w:szCs w:val="24"/>
        </w:rPr>
        <w:t xml:space="preserve">n, </w:t>
      </w:r>
      <w:proofErr w:type="spellStart"/>
      <w:r w:rsidRPr="00781B87">
        <w:rPr>
          <w:rFonts w:cs="Arial"/>
          <w:szCs w:val="24"/>
        </w:rPr>
        <w:t>Sanechips</w:t>
      </w:r>
      <w:proofErr w:type="spellEnd"/>
    </w:p>
    <w:p w:rsidR="00A343B4" w:rsidRPr="00781B87" w:rsidRDefault="009F11AA" w:rsidP="00292601">
      <w:pPr>
        <w:pStyle w:val="3GPPHeader"/>
        <w:spacing w:afterLines="30" w:after="72" w:line="264" w:lineRule="auto"/>
        <w:rPr>
          <w:rFonts w:eastAsia="宋体" w:cs="Arial"/>
          <w:szCs w:val="24"/>
          <w:lang w:eastAsia="zh-CN"/>
        </w:rPr>
      </w:pPr>
      <w:r w:rsidRPr="00781B87">
        <w:rPr>
          <w:rFonts w:cs="Arial"/>
          <w:szCs w:val="24"/>
        </w:rPr>
        <w:t>Title:</w:t>
      </w:r>
      <w:r w:rsidRPr="00781B87">
        <w:rPr>
          <w:rFonts w:cs="Arial"/>
          <w:szCs w:val="24"/>
        </w:rPr>
        <w:tab/>
      </w:r>
      <w:r w:rsidR="00223A4D" w:rsidRPr="00223A4D">
        <w:rPr>
          <w:rFonts w:eastAsia="宋体" w:cs="Arial"/>
          <w:szCs w:val="24"/>
          <w:lang w:eastAsia="zh-CN"/>
        </w:rPr>
        <w:t>RAN2 enhancements for discontinuous coverage</w:t>
      </w:r>
    </w:p>
    <w:p w:rsidR="00A343B4" w:rsidRPr="00781B87" w:rsidRDefault="009F11AA" w:rsidP="00292601">
      <w:pPr>
        <w:pStyle w:val="3GPPHeader"/>
        <w:spacing w:afterLines="30" w:after="72" w:line="264" w:lineRule="auto"/>
        <w:rPr>
          <w:rFonts w:cs="Arial"/>
          <w:szCs w:val="24"/>
        </w:rPr>
      </w:pPr>
      <w:r w:rsidRPr="00781B87">
        <w:rPr>
          <w:rFonts w:cs="Arial"/>
          <w:szCs w:val="24"/>
        </w:rPr>
        <w:t>Document for:</w:t>
      </w:r>
      <w:r w:rsidRPr="00781B87">
        <w:rPr>
          <w:rFonts w:cs="Arial"/>
          <w:szCs w:val="24"/>
        </w:rPr>
        <w:tab/>
        <w:t>Discussion and Decision</w:t>
      </w:r>
    </w:p>
    <w:p w:rsidR="00A343B4" w:rsidRPr="00DC7786" w:rsidRDefault="009F11AA">
      <w:pPr>
        <w:pStyle w:val="1"/>
        <w:rPr>
          <w:rFonts w:cs="Arial"/>
          <w:b/>
          <w:bCs/>
          <w:sz w:val="30"/>
          <w:szCs w:val="30"/>
          <w:lang w:val="en-US"/>
        </w:rPr>
      </w:pPr>
      <w:r w:rsidRPr="00DC7786">
        <w:rPr>
          <w:rFonts w:cs="Arial"/>
          <w:b/>
          <w:bCs/>
          <w:sz w:val="30"/>
          <w:szCs w:val="30"/>
          <w:lang w:val="en-US"/>
        </w:rPr>
        <w:t>Introduction</w:t>
      </w:r>
    </w:p>
    <w:p w:rsidR="00A343B4" w:rsidRDefault="009F11AA" w:rsidP="00B7718E">
      <w:pPr>
        <w:spacing w:after="120"/>
        <w:jc w:val="both"/>
        <w:rPr>
          <w:szCs w:val="20"/>
        </w:rPr>
      </w:pPr>
      <w:r>
        <w:rPr>
          <w:rFonts w:eastAsia="宋体" w:hint="eastAsia"/>
          <w:szCs w:val="20"/>
          <w:lang w:eastAsia="zh-CN"/>
        </w:rPr>
        <w:t xml:space="preserve">In </w:t>
      </w:r>
      <w:r w:rsidR="00AA68D4">
        <w:rPr>
          <w:rFonts w:eastAsia="宋体"/>
          <w:szCs w:val="20"/>
          <w:lang w:eastAsia="zh-CN"/>
        </w:rPr>
        <w:t xml:space="preserve">the latest </w:t>
      </w:r>
      <w:proofErr w:type="spellStart"/>
      <w:r w:rsidR="009D7D5C">
        <w:rPr>
          <w:rFonts w:eastAsia="宋体"/>
          <w:szCs w:val="20"/>
          <w:lang w:eastAsia="zh-CN"/>
        </w:rPr>
        <w:t>IoT</w:t>
      </w:r>
      <w:proofErr w:type="spellEnd"/>
      <w:r w:rsidR="009D7D5C">
        <w:rPr>
          <w:rFonts w:eastAsia="宋体"/>
          <w:szCs w:val="20"/>
          <w:lang w:eastAsia="zh-CN"/>
        </w:rPr>
        <w:t xml:space="preserve"> NTN </w:t>
      </w:r>
      <w:r>
        <w:rPr>
          <w:rFonts w:eastAsia="宋体" w:hint="eastAsia"/>
          <w:szCs w:val="20"/>
          <w:lang w:eastAsia="zh-CN"/>
        </w:rPr>
        <w:t xml:space="preserve">WID </w:t>
      </w:r>
      <w:r w:rsidR="00AA68D4" w:rsidRPr="008F66AF">
        <w:rPr>
          <w:lang w:eastAsia="zh-CN"/>
        </w:rPr>
        <w:t>RP-223519</w:t>
      </w:r>
      <w:r w:rsidR="00AA68D4">
        <w:rPr>
          <w:rFonts w:eastAsia="宋体" w:hint="eastAsia"/>
          <w:szCs w:val="20"/>
          <w:lang w:eastAsia="zh-CN"/>
        </w:rPr>
        <w:t xml:space="preserve"> </w:t>
      </w:r>
      <w:r>
        <w:rPr>
          <w:rFonts w:eastAsia="宋体" w:hint="eastAsia"/>
          <w:szCs w:val="20"/>
          <w:lang w:eastAsia="zh-CN"/>
        </w:rPr>
        <w:t>[1],</w:t>
      </w:r>
      <w:r w:rsidR="00875E8A">
        <w:rPr>
          <w:rFonts w:eastAsia="宋体"/>
          <w:szCs w:val="20"/>
          <w:lang w:eastAsia="zh-CN"/>
        </w:rPr>
        <w:t xml:space="preserve"> the objective of</w:t>
      </w:r>
      <w:r>
        <w:rPr>
          <w:rFonts w:eastAsia="宋体" w:hint="eastAsia"/>
          <w:szCs w:val="20"/>
          <w:lang w:eastAsia="zh-CN"/>
        </w:rPr>
        <w:t xml:space="preserve"> f</w:t>
      </w:r>
      <w:r>
        <w:rPr>
          <w:szCs w:val="20"/>
        </w:rPr>
        <w:t>urther enhancement to discontinuous coverage</w:t>
      </w:r>
      <w:r>
        <w:rPr>
          <w:rFonts w:eastAsia="宋体" w:hint="eastAsia"/>
          <w:szCs w:val="20"/>
          <w:lang w:eastAsia="zh-CN"/>
        </w:rPr>
        <w:t xml:space="preserve"> is </w:t>
      </w:r>
      <w:r>
        <w:rPr>
          <w:szCs w:val="20"/>
        </w:rPr>
        <w:t>listed below:</w:t>
      </w:r>
    </w:p>
    <w:p w:rsidR="00147E84" w:rsidRPr="00147E84" w:rsidRDefault="009F11AA" w:rsidP="00B7718E">
      <w:pPr>
        <w:pStyle w:val="B1"/>
        <w:spacing w:after="120"/>
        <w:jc w:val="both"/>
        <w:rPr>
          <w:i/>
        </w:rPr>
      </w:pPr>
      <w:r w:rsidRPr="003B2DE0">
        <w:rPr>
          <w:i/>
        </w:rPr>
        <w:t>-</w:t>
      </w:r>
      <w:r w:rsidRPr="003B2DE0">
        <w:rPr>
          <w:i/>
        </w:rPr>
        <w:tab/>
      </w:r>
      <w:r w:rsidR="00147E84" w:rsidRPr="00147E84">
        <w:rPr>
          <w:i/>
        </w:rPr>
        <w:t>Study and specify, if needed, mobility management enhancements and power saving enhancements for discontinuous coverage, taking into account the conclusions from the SA2 study FS_5GSAT_Ph2.  [RAN2, RAN3].</w:t>
      </w:r>
    </w:p>
    <w:p w:rsidR="00781B87" w:rsidRDefault="00875E8A" w:rsidP="00B7718E">
      <w:pPr>
        <w:spacing w:after="120"/>
        <w:jc w:val="both"/>
        <w:rPr>
          <w:rFonts w:eastAsia="宋体"/>
          <w:szCs w:val="20"/>
          <w:lang w:eastAsia="zh-CN"/>
        </w:rPr>
      </w:pPr>
      <w:r>
        <w:rPr>
          <w:rFonts w:eastAsia="宋体"/>
          <w:szCs w:val="20"/>
          <w:lang w:eastAsia="zh-CN"/>
        </w:rPr>
        <w:t>For enhancements on</w:t>
      </w:r>
      <w:r>
        <w:rPr>
          <w:rFonts w:eastAsia="宋体" w:hint="eastAsia"/>
          <w:szCs w:val="20"/>
          <w:lang w:eastAsia="zh-CN"/>
        </w:rPr>
        <w:t xml:space="preserve"> </w:t>
      </w:r>
      <w:r>
        <w:rPr>
          <w:szCs w:val="20"/>
        </w:rPr>
        <w:t>discontinuous coverage</w:t>
      </w:r>
      <w:r>
        <w:rPr>
          <w:rFonts w:eastAsia="宋体"/>
          <w:szCs w:val="20"/>
          <w:lang w:eastAsia="zh-CN"/>
        </w:rPr>
        <w:t xml:space="preserve">, </w:t>
      </w:r>
      <w:r w:rsidR="00781B87">
        <w:rPr>
          <w:rFonts w:eastAsia="宋体"/>
          <w:szCs w:val="20"/>
          <w:lang w:eastAsia="zh-CN"/>
        </w:rPr>
        <w:t>SA2 has finished their s</w:t>
      </w:r>
      <w:r w:rsidR="00781B87" w:rsidRPr="00781B87">
        <w:rPr>
          <w:rFonts w:eastAsia="宋体"/>
          <w:szCs w:val="20"/>
          <w:lang w:eastAsia="zh-CN"/>
        </w:rPr>
        <w:t>tudy on Integration of satellite components in the 5G architecture (Phase 2)</w:t>
      </w:r>
      <w:r w:rsidR="00781B87">
        <w:rPr>
          <w:rFonts w:eastAsia="宋体"/>
          <w:szCs w:val="20"/>
          <w:lang w:eastAsia="zh-CN"/>
        </w:rPr>
        <w:t xml:space="preserve"> and 23 solutions have been adopted in the TR </w:t>
      </w:r>
      <w:r w:rsidR="00781B87" w:rsidRPr="00781B87">
        <w:rPr>
          <w:lang w:eastAsia="zh-CN"/>
        </w:rPr>
        <w:t>23.700-28 V18.0.0</w:t>
      </w:r>
      <w:r w:rsidR="009D7D5C">
        <w:rPr>
          <w:lang w:eastAsia="zh-CN"/>
        </w:rPr>
        <w:t xml:space="preserve"> [2]</w:t>
      </w:r>
      <w:r w:rsidR="00781B87">
        <w:rPr>
          <w:lang w:eastAsia="zh-CN"/>
        </w:rPr>
        <w:t xml:space="preserve">. </w:t>
      </w:r>
      <w:r w:rsidR="00AA68D4">
        <w:rPr>
          <w:lang w:eastAsia="zh-CN"/>
        </w:rPr>
        <w:t>Under the new WID</w:t>
      </w:r>
      <w:r w:rsidR="009D7D5C">
        <w:rPr>
          <w:lang w:eastAsia="zh-CN"/>
        </w:rPr>
        <w:t xml:space="preserve"> proposed in SA2#154AH meeting</w:t>
      </w:r>
      <w:r w:rsidR="00AA68D4">
        <w:rPr>
          <w:lang w:eastAsia="zh-CN"/>
        </w:rPr>
        <w:t xml:space="preserve"> [</w:t>
      </w:r>
      <w:r w:rsidR="009D7D5C">
        <w:rPr>
          <w:lang w:eastAsia="zh-CN"/>
        </w:rPr>
        <w:t>3</w:t>
      </w:r>
      <w:r w:rsidR="00AA68D4">
        <w:rPr>
          <w:lang w:eastAsia="zh-CN"/>
        </w:rPr>
        <w:t xml:space="preserve">], </w:t>
      </w:r>
      <w:r w:rsidR="00781B87">
        <w:rPr>
          <w:lang w:eastAsia="zh-CN"/>
        </w:rPr>
        <w:t xml:space="preserve">SA2 has already </w:t>
      </w:r>
      <w:r w:rsidR="00781B87">
        <w:rPr>
          <w:rFonts w:eastAsia="宋体"/>
          <w:szCs w:val="20"/>
          <w:lang w:eastAsia="zh-CN"/>
        </w:rPr>
        <w:t>started the normative work from SA2#154AH meeting on January</w:t>
      </w:r>
      <w:r w:rsidR="00781B87">
        <w:rPr>
          <w:rFonts w:eastAsia="宋体" w:hint="eastAsia"/>
          <w:szCs w:val="20"/>
          <w:lang w:eastAsia="zh-CN"/>
        </w:rPr>
        <w:t>,</w:t>
      </w:r>
      <w:r w:rsidR="00781B87">
        <w:rPr>
          <w:rFonts w:eastAsia="宋体"/>
          <w:szCs w:val="20"/>
          <w:lang w:eastAsia="zh-CN"/>
        </w:rPr>
        <w:t xml:space="preserve"> 2023. Meanwhile, RAN3 has had initial discussion on the RAN3 impacts of some solutions.</w:t>
      </w:r>
    </w:p>
    <w:p w:rsidR="00313E6C" w:rsidRDefault="00781B87" w:rsidP="00B7718E">
      <w:pPr>
        <w:spacing w:after="120"/>
        <w:jc w:val="both"/>
        <w:rPr>
          <w:rFonts w:eastAsia="宋体"/>
          <w:szCs w:val="20"/>
          <w:lang w:eastAsia="zh-CN"/>
        </w:rPr>
      </w:pPr>
      <w:r>
        <w:rPr>
          <w:rFonts w:eastAsia="宋体"/>
          <w:szCs w:val="20"/>
          <w:lang w:eastAsia="zh-CN"/>
        </w:rPr>
        <w:t xml:space="preserve">In </w:t>
      </w:r>
      <w:r w:rsidR="00313E6C">
        <w:rPr>
          <w:rFonts w:eastAsia="宋体"/>
          <w:szCs w:val="20"/>
          <w:lang w:eastAsia="zh-CN"/>
        </w:rPr>
        <w:t>RAN2#121 meeting, RAN2 has had initial discussion on this topic and the following agreements have been achieved:</w:t>
      </w:r>
    </w:p>
    <w:tbl>
      <w:tblPr>
        <w:tblStyle w:val="ae"/>
        <w:tblW w:w="0" w:type="auto"/>
        <w:tblLook w:val="04A0" w:firstRow="1" w:lastRow="0" w:firstColumn="1" w:lastColumn="0" w:noHBand="0" w:noVBand="1"/>
      </w:tblPr>
      <w:tblGrid>
        <w:gridCol w:w="9629"/>
      </w:tblGrid>
      <w:tr w:rsidR="00313E6C" w:rsidTr="00313E6C">
        <w:tc>
          <w:tcPr>
            <w:tcW w:w="9629" w:type="dxa"/>
          </w:tcPr>
          <w:p w:rsidR="00313E6C" w:rsidRPr="00313E6C" w:rsidRDefault="00313E6C" w:rsidP="00313E6C">
            <w:pPr>
              <w:adjustRightInd w:val="0"/>
              <w:snapToGrid w:val="0"/>
              <w:spacing w:after="120" w:line="240" w:lineRule="auto"/>
              <w:jc w:val="both"/>
              <w:rPr>
                <w:rFonts w:eastAsia="宋体"/>
                <w:i/>
                <w:szCs w:val="20"/>
                <w:lang w:val="en-GB" w:eastAsia="zh-CN"/>
              </w:rPr>
            </w:pPr>
            <w:r w:rsidRPr="00313E6C">
              <w:rPr>
                <w:rFonts w:eastAsia="宋体"/>
                <w:i/>
                <w:szCs w:val="20"/>
                <w:lang w:val="en-GB" w:eastAsia="zh-CN"/>
              </w:rPr>
              <w:t>Agreements:</w:t>
            </w:r>
          </w:p>
          <w:p w:rsidR="00313E6C" w:rsidRPr="00313E6C" w:rsidRDefault="00313E6C" w:rsidP="00313E6C">
            <w:pPr>
              <w:pStyle w:val="af3"/>
              <w:numPr>
                <w:ilvl w:val="0"/>
                <w:numId w:val="23"/>
              </w:numPr>
              <w:adjustRightInd w:val="0"/>
              <w:snapToGrid w:val="0"/>
              <w:spacing w:after="120" w:line="240" w:lineRule="auto"/>
              <w:contextualSpacing w:val="0"/>
              <w:jc w:val="both"/>
              <w:rPr>
                <w:rFonts w:eastAsia="宋体"/>
                <w:i/>
                <w:szCs w:val="20"/>
                <w:lang w:val="en-GB" w:eastAsia="zh-CN"/>
              </w:rPr>
            </w:pPr>
            <w:r w:rsidRPr="00313E6C">
              <w:rPr>
                <w:rFonts w:eastAsia="宋体"/>
                <w:i/>
                <w:szCs w:val="20"/>
                <w:lang w:val="en-GB" w:eastAsia="zh-CN"/>
              </w:rPr>
              <w:t>RAN2 can continue to check whether dedicated RRC signalling can be used for providing satellite information corresponding to discontinuous coverage.</w:t>
            </w:r>
          </w:p>
          <w:p w:rsidR="00313E6C" w:rsidRPr="00313E6C" w:rsidRDefault="00313E6C" w:rsidP="00313E6C">
            <w:pPr>
              <w:pStyle w:val="af3"/>
              <w:numPr>
                <w:ilvl w:val="0"/>
                <w:numId w:val="23"/>
              </w:numPr>
              <w:adjustRightInd w:val="0"/>
              <w:snapToGrid w:val="0"/>
              <w:spacing w:after="120" w:line="240" w:lineRule="auto"/>
              <w:contextualSpacing w:val="0"/>
              <w:jc w:val="both"/>
              <w:rPr>
                <w:rFonts w:eastAsia="宋体"/>
                <w:i/>
                <w:szCs w:val="20"/>
                <w:lang w:val="en-GB" w:eastAsia="zh-CN"/>
              </w:rPr>
            </w:pPr>
            <w:r w:rsidRPr="00313E6C">
              <w:rPr>
                <w:rFonts w:eastAsia="宋体"/>
                <w:i/>
                <w:szCs w:val="20"/>
                <w:lang w:val="en-GB" w:eastAsia="zh-CN"/>
              </w:rPr>
              <w:t xml:space="preserve">RAN2 will support enhancements in paging and </w:t>
            </w:r>
            <w:proofErr w:type="spellStart"/>
            <w:r w:rsidRPr="00313E6C">
              <w:rPr>
                <w:rFonts w:eastAsia="宋体"/>
                <w:i/>
                <w:szCs w:val="20"/>
                <w:lang w:val="en-GB" w:eastAsia="zh-CN"/>
              </w:rPr>
              <w:t>eDRX</w:t>
            </w:r>
            <w:proofErr w:type="spellEnd"/>
            <w:r w:rsidRPr="00313E6C">
              <w:rPr>
                <w:rFonts w:eastAsia="宋体"/>
                <w:i/>
                <w:szCs w:val="20"/>
                <w:lang w:val="en-GB" w:eastAsia="zh-CN"/>
              </w:rPr>
              <w:t>, in alignment with the work in SA2 and CT1. FFS on the details</w:t>
            </w:r>
          </w:p>
          <w:p w:rsidR="00313E6C" w:rsidRPr="00313E6C" w:rsidRDefault="00313E6C" w:rsidP="00313E6C">
            <w:pPr>
              <w:pStyle w:val="af3"/>
              <w:numPr>
                <w:ilvl w:val="0"/>
                <w:numId w:val="23"/>
              </w:numPr>
              <w:adjustRightInd w:val="0"/>
              <w:snapToGrid w:val="0"/>
              <w:spacing w:after="120" w:line="240" w:lineRule="auto"/>
              <w:contextualSpacing w:val="0"/>
              <w:jc w:val="both"/>
              <w:rPr>
                <w:rFonts w:eastAsia="宋体"/>
                <w:i/>
                <w:szCs w:val="20"/>
                <w:lang w:val="en-GB" w:eastAsia="zh-CN"/>
              </w:rPr>
            </w:pPr>
            <w:r w:rsidRPr="00313E6C">
              <w:rPr>
                <w:rFonts w:eastAsia="宋体"/>
                <w:i/>
                <w:szCs w:val="20"/>
                <w:lang w:val="en-GB" w:eastAsia="zh-CN"/>
              </w:rPr>
              <w:t>RAN2 may consider enhancements for connected UE upon detecting discontinuous coverage (e.g., suspend RLM, RLF detection, and RRC re-establishment process)</w:t>
            </w:r>
          </w:p>
          <w:p w:rsidR="00313E6C" w:rsidRPr="00313E6C" w:rsidRDefault="00313E6C" w:rsidP="00313E6C">
            <w:pPr>
              <w:pStyle w:val="af3"/>
              <w:numPr>
                <w:ilvl w:val="0"/>
                <w:numId w:val="23"/>
              </w:numPr>
              <w:adjustRightInd w:val="0"/>
              <w:snapToGrid w:val="0"/>
              <w:spacing w:after="120" w:line="240" w:lineRule="auto"/>
              <w:contextualSpacing w:val="0"/>
              <w:jc w:val="both"/>
              <w:rPr>
                <w:rFonts w:eastAsia="宋体"/>
                <w:szCs w:val="20"/>
                <w:lang w:val="en-GB" w:eastAsia="zh-CN"/>
              </w:rPr>
            </w:pPr>
            <w:r w:rsidRPr="00313E6C">
              <w:rPr>
                <w:rFonts w:eastAsia="宋体"/>
                <w:i/>
                <w:szCs w:val="20"/>
                <w:lang w:val="en-GB" w:eastAsia="zh-CN"/>
              </w:rPr>
              <w:t>Companies supporting the store and forward approach can bring a proposal to the plenary for TEI18 or for updating the WID</w:t>
            </w:r>
          </w:p>
        </w:tc>
      </w:tr>
    </w:tbl>
    <w:p w:rsidR="00A343B4" w:rsidRDefault="00313E6C" w:rsidP="00313E6C">
      <w:pPr>
        <w:spacing w:before="120" w:after="120"/>
        <w:jc w:val="both"/>
        <w:rPr>
          <w:rFonts w:eastAsia="宋体"/>
          <w:szCs w:val="20"/>
          <w:lang w:eastAsia="zh-CN"/>
        </w:rPr>
      </w:pPr>
      <w:r>
        <w:rPr>
          <w:rFonts w:eastAsia="宋体"/>
          <w:szCs w:val="20"/>
          <w:lang w:eastAsia="zh-CN"/>
        </w:rPr>
        <w:t xml:space="preserve">In </w:t>
      </w:r>
      <w:r w:rsidR="00781B87">
        <w:rPr>
          <w:rFonts w:eastAsia="宋体"/>
          <w:szCs w:val="20"/>
          <w:lang w:eastAsia="zh-CN"/>
        </w:rPr>
        <w:t xml:space="preserve">this document, we will </w:t>
      </w:r>
      <w:r>
        <w:rPr>
          <w:rFonts w:eastAsia="宋体"/>
          <w:szCs w:val="20"/>
          <w:lang w:eastAsia="zh-CN"/>
        </w:rPr>
        <w:t xml:space="preserve">further discuss </w:t>
      </w:r>
      <w:r w:rsidR="009746E2">
        <w:rPr>
          <w:rFonts w:eastAsia="宋体"/>
          <w:szCs w:val="20"/>
          <w:lang w:eastAsia="zh-CN"/>
        </w:rPr>
        <w:t xml:space="preserve">the possible RAN2 impacts which are from </w:t>
      </w:r>
      <w:r w:rsidR="002F338E">
        <w:rPr>
          <w:rFonts w:eastAsia="宋体"/>
          <w:szCs w:val="20"/>
          <w:lang w:eastAsia="zh-CN"/>
        </w:rPr>
        <w:t xml:space="preserve">some of SA2 solutions on </w:t>
      </w:r>
      <w:r w:rsidR="002F338E" w:rsidRPr="002F338E">
        <w:rPr>
          <w:rFonts w:eastAsia="宋体"/>
          <w:szCs w:val="20"/>
          <w:lang w:eastAsia="zh-CN"/>
        </w:rPr>
        <w:t>mobility management enhancements and power saving enhancements for discontinuous coverage</w:t>
      </w:r>
      <w:r w:rsidR="002F338E">
        <w:rPr>
          <w:rFonts w:eastAsia="宋体"/>
          <w:szCs w:val="20"/>
          <w:lang w:eastAsia="zh-CN"/>
        </w:rPr>
        <w:t>.</w:t>
      </w:r>
    </w:p>
    <w:p w:rsidR="00A343B4" w:rsidRDefault="009F11AA">
      <w:pPr>
        <w:pStyle w:val="1"/>
        <w:rPr>
          <w:rFonts w:cs="Arial"/>
          <w:b/>
          <w:bCs/>
          <w:sz w:val="30"/>
          <w:szCs w:val="30"/>
          <w:lang w:val="en-US"/>
        </w:rPr>
      </w:pPr>
      <w:r w:rsidRPr="00DC7786">
        <w:rPr>
          <w:rFonts w:cs="Arial"/>
          <w:b/>
          <w:bCs/>
          <w:sz w:val="30"/>
          <w:szCs w:val="30"/>
          <w:lang w:val="en-US"/>
        </w:rPr>
        <w:t>Discussion</w:t>
      </w:r>
    </w:p>
    <w:p w:rsidR="00C13CDF" w:rsidRDefault="00C13CDF" w:rsidP="008D7896">
      <w:pPr>
        <w:pStyle w:val="2"/>
        <w:spacing w:before="240" w:after="240" w:line="260" w:lineRule="auto"/>
        <w:ind w:left="578" w:hanging="578"/>
        <w:rPr>
          <w:sz w:val="24"/>
          <w:szCs w:val="24"/>
          <w:lang w:eastAsia="zh-CN"/>
        </w:rPr>
      </w:pPr>
      <w:r>
        <w:rPr>
          <w:sz w:val="24"/>
          <w:szCs w:val="24"/>
          <w:lang w:eastAsia="zh-CN"/>
        </w:rPr>
        <w:t>Potential RAN2 impacts for idle mode UEs</w:t>
      </w:r>
    </w:p>
    <w:p w:rsidR="005A1B09" w:rsidRDefault="00426F06" w:rsidP="00820DDE">
      <w:pPr>
        <w:spacing w:after="120"/>
        <w:rPr>
          <w:rFonts w:eastAsia="等线"/>
          <w:lang w:eastAsia="zh-CN"/>
        </w:rPr>
      </w:pPr>
      <w:r>
        <w:rPr>
          <w:rFonts w:hint="eastAsia"/>
          <w:lang w:eastAsia="zh-CN"/>
        </w:rPr>
        <w:t xml:space="preserve">In R17 </w:t>
      </w:r>
      <w:proofErr w:type="spellStart"/>
      <w:r>
        <w:rPr>
          <w:rFonts w:hint="eastAsia"/>
          <w:lang w:eastAsia="zh-CN"/>
        </w:rPr>
        <w:t>IoT</w:t>
      </w:r>
      <w:proofErr w:type="spellEnd"/>
      <w:r>
        <w:rPr>
          <w:rFonts w:hint="eastAsia"/>
          <w:lang w:eastAsia="zh-CN"/>
        </w:rPr>
        <w:t xml:space="preserve"> NTN, due to the limited time, </w:t>
      </w:r>
      <w:r>
        <w:rPr>
          <w:lang w:eastAsia="zh-CN"/>
        </w:rPr>
        <w:t xml:space="preserve">we have done very little specification work on UE behavior during </w:t>
      </w:r>
      <w:r>
        <w:rPr>
          <w:szCs w:val="20"/>
        </w:rPr>
        <w:t xml:space="preserve">discontinuous coverage. </w:t>
      </w:r>
      <w:r w:rsidR="00820DDE">
        <w:rPr>
          <w:szCs w:val="20"/>
        </w:rPr>
        <w:t>I</w:t>
      </w:r>
      <w:r>
        <w:rPr>
          <w:rFonts w:eastAsia="等线"/>
          <w:lang w:eastAsia="zh-CN"/>
        </w:rPr>
        <w:t xml:space="preserve">n R18, more enhancements need to be specified. </w:t>
      </w:r>
      <w:r w:rsidR="00C13CDF">
        <w:rPr>
          <w:rFonts w:eastAsia="等线"/>
          <w:lang w:eastAsia="zh-CN"/>
        </w:rPr>
        <w:t>From RAN2 perspective, we understand</w:t>
      </w:r>
      <w:r w:rsidRPr="00426F06">
        <w:t xml:space="preserve"> </w:t>
      </w:r>
      <w:r w:rsidRPr="00426F06">
        <w:rPr>
          <w:rFonts w:eastAsia="等线"/>
          <w:lang w:eastAsia="zh-CN"/>
        </w:rPr>
        <w:t xml:space="preserve">that SA2 has </w:t>
      </w:r>
      <w:r w:rsidR="005A1B09">
        <w:rPr>
          <w:rFonts w:eastAsia="等线"/>
          <w:lang w:eastAsia="zh-CN"/>
        </w:rPr>
        <w:t xml:space="preserve">discussed the enhancements in the following aspects </w:t>
      </w:r>
      <w:r w:rsidR="005A1B09" w:rsidRPr="00C13CDF">
        <w:rPr>
          <w:rFonts w:eastAsia="等线"/>
          <w:lang w:eastAsia="zh-CN"/>
        </w:rPr>
        <w:t>for idle mode UEs</w:t>
      </w:r>
      <w:r w:rsidR="005A1B09">
        <w:rPr>
          <w:rFonts w:eastAsia="等线"/>
          <w:lang w:eastAsia="zh-CN"/>
        </w:rPr>
        <w:t>:</w:t>
      </w:r>
    </w:p>
    <w:p w:rsidR="00C13CDF" w:rsidRPr="00205323" w:rsidRDefault="009746E2" w:rsidP="00820DDE">
      <w:pPr>
        <w:pStyle w:val="af3"/>
        <w:numPr>
          <w:ilvl w:val="0"/>
          <w:numId w:val="21"/>
        </w:numPr>
        <w:adjustRightInd w:val="0"/>
        <w:snapToGrid w:val="0"/>
        <w:spacing w:after="120" w:line="240" w:lineRule="auto"/>
        <w:contextualSpacing w:val="0"/>
        <w:rPr>
          <w:rFonts w:eastAsia="等线"/>
          <w:szCs w:val="20"/>
          <w:lang w:eastAsia="zh-CN"/>
        </w:rPr>
      </w:pPr>
      <w:r>
        <w:rPr>
          <w:rFonts w:eastAsia="等线"/>
          <w:szCs w:val="20"/>
          <w:lang w:eastAsia="zh-CN"/>
        </w:rPr>
        <w:t>Th</w:t>
      </w:r>
      <w:r w:rsidR="00C13CDF" w:rsidRPr="00205323">
        <w:rPr>
          <w:rFonts w:eastAsia="等线"/>
          <w:szCs w:val="20"/>
          <w:lang w:eastAsia="zh-CN"/>
        </w:rPr>
        <w:t>e</w:t>
      </w:r>
      <w:r w:rsidR="00C13CDF" w:rsidRPr="00205323">
        <w:rPr>
          <w:szCs w:val="20"/>
          <w:lang w:eastAsia="ja-JP"/>
        </w:rPr>
        <w:t xml:space="preserve"> existing </w:t>
      </w:r>
      <w:r w:rsidR="00B81D8B" w:rsidRPr="00B81D8B">
        <w:rPr>
          <w:szCs w:val="20"/>
          <w:lang w:eastAsia="ja-JP"/>
        </w:rPr>
        <w:t xml:space="preserve">PSM, </w:t>
      </w:r>
      <w:proofErr w:type="spellStart"/>
      <w:r w:rsidR="00B81D8B" w:rsidRPr="00B81D8B">
        <w:rPr>
          <w:szCs w:val="20"/>
          <w:lang w:eastAsia="ja-JP"/>
        </w:rPr>
        <w:t>eDRX</w:t>
      </w:r>
      <w:proofErr w:type="spellEnd"/>
      <w:r w:rsidR="00B81D8B" w:rsidRPr="00B81D8B">
        <w:rPr>
          <w:szCs w:val="20"/>
          <w:lang w:eastAsia="ja-JP"/>
        </w:rPr>
        <w:t xml:space="preserve"> or MICO</w:t>
      </w:r>
      <w:r w:rsidR="00C13CDF" w:rsidRPr="00205323">
        <w:rPr>
          <w:szCs w:val="20"/>
          <w:lang w:eastAsia="ja-JP"/>
        </w:rPr>
        <w:t xml:space="preserve"> procedures</w:t>
      </w:r>
      <w:r>
        <w:rPr>
          <w:szCs w:val="20"/>
          <w:lang w:eastAsia="ja-JP"/>
        </w:rPr>
        <w:t xml:space="preserve"> would be re-used</w:t>
      </w:r>
      <w:r w:rsidR="00C13CDF" w:rsidRPr="00205323">
        <w:rPr>
          <w:szCs w:val="20"/>
          <w:lang w:eastAsia="ja-JP"/>
        </w:rPr>
        <w:t xml:space="preserve"> to cause the MME/AMF to treat the UE as unavailable during periods of no coverage. The MME/AMF don’t need to distinguish whether the UE requests PSM</w:t>
      </w:r>
      <w:r w:rsidR="00B81D8B">
        <w:rPr>
          <w:szCs w:val="20"/>
          <w:lang w:eastAsia="ja-JP"/>
        </w:rPr>
        <w:t xml:space="preserve"> or </w:t>
      </w:r>
      <w:proofErr w:type="spellStart"/>
      <w:r w:rsidR="00C13CDF" w:rsidRPr="00205323">
        <w:rPr>
          <w:szCs w:val="20"/>
          <w:lang w:eastAsia="ja-JP"/>
        </w:rPr>
        <w:t>eDRX</w:t>
      </w:r>
      <w:proofErr w:type="spellEnd"/>
      <w:r w:rsidR="00C13CDF" w:rsidRPr="00205323">
        <w:rPr>
          <w:szCs w:val="20"/>
          <w:lang w:eastAsia="ja-JP"/>
        </w:rPr>
        <w:t xml:space="preserve"> related parameters for reason of out of coverage or just for power saving</w:t>
      </w:r>
      <w:r w:rsidR="00C13CDF" w:rsidRPr="00205323">
        <w:rPr>
          <w:rFonts w:eastAsia="等线" w:hint="eastAsia"/>
          <w:szCs w:val="20"/>
          <w:lang w:eastAsia="zh-CN"/>
        </w:rPr>
        <w:t>.</w:t>
      </w:r>
      <w:r w:rsidR="00C13CDF" w:rsidRPr="00205323">
        <w:rPr>
          <w:rFonts w:eastAsia="等线"/>
          <w:szCs w:val="20"/>
          <w:lang w:eastAsia="zh-CN"/>
        </w:rPr>
        <w:t xml:space="preserve"> </w:t>
      </w:r>
      <w:r w:rsidR="005A1B09" w:rsidRPr="00205323">
        <w:rPr>
          <w:rFonts w:eastAsia="等线"/>
          <w:szCs w:val="20"/>
          <w:lang w:eastAsia="zh-CN"/>
        </w:rPr>
        <w:t xml:space="preserve">Either UE or core network nodes can determine these </w:t>
      </w:r>
      <w:r w:rsidR="005A1B09" w:rsidRPr="00205323">
        <w:rPr>
          <w:szCs w:val="20"/>
          <w:lang w:eastAsia="ja-JP"/>
        </w:rPr>
        <w:t>parameters.</w:t>
      </w:r>
    </w:p>
    <w:p w:rsidR="005A1B09" w:rsidRPr="00205323" w:rsidRDefault="005A1B09" w:rsidP="00820DDE">
      <w:pPr>
        <w:pStyle w:val="af3"/>
        <w:numPr>
          <w:ilvl w:val="0"/>
          <w:numId w:val="21"/>
        </w:numPr>
        <w:adjustRightInd w:val="0"/>
        <w:snapToGrid w:val="0"/>
        <w:spacing w:after="120" w:line="240" w:lineRule="auto"/>
        <w:contextualSpacing w:val="0"/>
        <w:rPr>
          <w:szCs w:val="20"/>
        </w:rPr>
      </w:pPr>
      <w:r w:rsidRPr="00205323">
        <w:rPr>
          <w:szCs w:val="20"/>
          <w:lang w:eastAsia="zh-CN"/>
        </w:rPr>
        <w:t xml:space="preserve">In order that </w:t>
      </w:r>
      <w:r w:rsidRPr="00205323">
        <w:rPr>
          <w:rFonts w:eastAsia="等线"/>
          <w:szCs w:val="20"/>
          <w:lang w:eastAsia="zh-CN"/>
        </w:rPr>
        <w:t>UE or core network nodes</w:t>
      </w:r>
      <w:r w:rsidRPr="00205323">
        <w:rPr>
          <w:szCs w:val="20"/>
          <w:lang w:eastAsia="zh-CN"/>
        </w:rPr>
        <w:t xml:space="preserve"> can determine the </w:t>
      </w:r>
      <w:r w:rsidRPr="00205323">
        <w:rPr>
          <w:szCs w:val="20"/>
          <w:lang w:eastAsia="ja-JP"/>
        </w:rPr>
        <w:t>PSM</w:t>
      </w:r>
      <w:r w:rsidR="00B81D8B">
        <w:rPr>
          <w:szCs w:val="20"/>
          <w:lang w:eastAsia="ja-JP"/>
        </w:rPr>
        <w:t xml:space="preserve"> or</w:t>
      </w:r>
      <w:r w:rsidRPr="00205323">
        <w:rPr>
          <w:szCs w:val="20"/>
          <w:lang w:eastAsia="ja-JP"/>
        </w:rPr>
        <w:t xml:space="preserve"> </w:t>
      </w:r>
      <w:proofErr w:type="spellStart"/>
      <w:r w:rsidRPr="00205323">
        <w:rPr>
          <w:szCs w:val="20"/>
          <w:lang w:eastAsia="ja-JP"/>
        </w:rPr>
        <w:t>eDRX</w:t>
      </w:r>
      <w:proofErr w:type="spellEnd"/>
      <w:r w:rsidRPr="00205323">
        <w:rPr>
          <w:szCs w:val="20"/>
          <w:lang w:eastAsia="ja-JP"/>
        </w:rPr>
        <w:t xml:space="preserve"> related parameters</w:t>
      </w:r>
      <w:r w:rsidRPr="00205323">
        <w:rPr>
          <w:szCs w:val="20"/>
        </w:rPr>
        <w:t xml:space="preserve"> </w:t>
      </w:r>
      <w:r w:rsidRPr="00205323">
        <w:rPr>
          <w:szCs w:val="20"/>
          <w:lang w:eastAsia="ja-JP"/>
        </w:rPr>
        <w:t>as accurately as possible</w:t>
      </w:r>
      <w:r w:rsidRPr="00205323">
        <w:rPr>
          <w:szCs w:val="20"/>
          <w:lang w:eastAsia="zh-CN"/>
        </w:rPr>
        <w:t>, the concept of UE out-of-coverage period or</w:t>
      </w:r>
      <w:r w:rsidRPr="00205323">
        <w:rPr>
          <w:szCs w:val="20"/>
          <w:lang w:eastAsia="ja-JP"/>
        </w:rPr>
        <w:t xml:space="preserve"> unreachability period </w:t>
      </w:r>
      <w:r w:rsidRPr="00205323">
        <w:rPr>
          <w:szCs w:val="20"/>
          <w:lang w:eastAsia="zh-CN"/>
        </w:rPr>
        <w:t>need to be taken into account.</w:t>
      </w:r>
      <w:r w:rsidR="00187D39" w:rsidRPr="00205323">
        <w:rPr>
          <w:szCs w:val="20"/>
        </w:rPr>
        <w:t xml:space="preserve"> We understand this means UE and core network nodes should </w:t>
      </w:r>
      <w:r w:rsidR="009746E2">
        <w:rPr>
          <w:szCs w:val="20"/>
        </w:rPr>
        <w:t xml:space="preserve">firstly </w:t>
      </w:r>
      <w:r w:rsidR="00187D39" w:rsidRPr="00205323">
        <w:rPr>
          <w:szCs w:val="20"/>
        </w:rPr>
        <w:t>try to keep a consistent understanding</w:t>
      </w:r>
      <w:r w:rsidR="00205323">
        <w:rPr>
          <w:szCs w:val="20"/>
        </w:rPr>
        <w:t>/prediction on</w:t>
      </w:r>
      <w:r w:rsidR="00187D39" w:rsidRPr="00205323">
        <w:rPr>
          <w:szCs w:val="20"/>
        </w:rPr>
        <w:t xml:space="preserve"> the start and stop of the out-of-coverage.</w:t>
      </w:r>
    </w:p>
    <w:p w:rsidR="00187D39" w:rsidRDefault="00187D39" w:rsidP="00820DDE">
      <w:pPr>
        <w:pStyle w:val="af3"/>
        <w:numPr>
          <w:ilvl w:val="0"/>
          <w:numId w:val="21"/>
        </w:numPr>
        <w:adjustRightInd w:val="0"/>
        <w:snapToGrid w:val="0"/>
        <w:spacing w:after="120" w:line="240" w:lineRule="auto"/>
        <w:contextualSpacing w:val="0"/>
        <w:rPr>
          <w:rFonts w:eastAsia="等线"/>
          <w:szCs w:val="20"/>
          <w:lang w:eastAsia="zh-CN"/>
        </w:rPr>
      </w:pPr>
      <w:r w:rsidRPr="00205323">
        <w:rPr>
          <w:rFonts w:eastAsia="等线"/>
          <w:szCs w:val="20"/>
          <w:lang w:eastAsia="zh-CN"/>
        </w:rPr>
        <w:t>Either UE or core network nodes</w:t>
      </w:r>
      <w:r w:rsidRPr="00205323">
        <w:rPr>
          <w:szCs w:val="20"/>
          <w:lang w:eastAsia="zh-CN"/>
        </w:rPr>
        <w:t xml:space="preserve"> can </w:t>
      </w:r>
      <w:r w:rsidRPr="00205323">
        <w:rPr>
          <w:szCs w:val="20"/>
        </w:rPr>
        <w:t>determine such</w:t>
      </w:r>
      <w:r w:rsidRPr="00205323">
        <w:rPr>
          <w:szCs w:val="20"/>
          <w:lang w:eastAsia="zh-CN"/>
        </w:rPr>
        <w:t xml:space="preserve"> UE out-of-coverage period or</w:t>
      </w:r>
      <w:r w:rsidRPr="00205323">
        <w:rPr>
          <w:szCs w:val="20"/>
          <w:lang w:eastAsia="ja-JP"/>
        </w:rPr>
        <w:t xml:space="preserve"> unreachability period</w:t>
      </w:r>
      <w:r w:rsidRPr="00205323">
        <w:rPr>
          <w:szCs w:val="20"/>
        </w:rPr>
        <w:t xml:space="preserve"> based on the </w:t>
      </w:r>
      <w:r w:rsidR="00205323">
        <w:rPr>
          <w:szCs w:val="20"/>
        </w:rPr>
        <w:t xml:space="preserve">information they can </w:t>
      </w:r>
      <w:r w:rsidRPr="00205323">
        <w:rPr>
          <w:szCs w:val="20"/>
        </w:rPr>
        <w:t>obtain</w:t>
      </w:r>
      <w:r w:rsidR="00205323">
        <w:rPr>
          <w:szCs w:val="20"/>
        </w:rPr>
        <w:t>, e.g., satellite</w:t>
      </w:r>
      <w:r w:rsidRPr="00205323">
        <w:rPr>
          <w:szCs w:val="20"/>
        </w:rPr>
        <w:t xml:space="preserve"> coverage information (satellite constellation, satellite orbit data etc.) and</w:t>
      </w:r>
      <w:r w:rsidR="00205323">
        <w:rPr>
          <w:szCs w:val="20"/>
        </w:rPr>
        <w:t>/or</w:t>
      </w:r>
      <w:r w:rsidRPr="00205323">
        <w:rPr>
          <w:szCs w:val="20"/>
        </w:rPr>
        <w:t xml:space="preserve"> UE location/mobility/trajectory information etc. The determined </w:t>
      </w:r>
      <w:r w:rsidRPr="00205323">
        <w:rPr>
          <w:szCs w:val="20"/>
          <w:lang w:eastAsia="zh-CN"/>
        </w:rPr>
        <w:t>out-of-coverage period or</w:t>
      </w:r>
      <w:r w:rsidRPr="00205323">
        <w:rPr>
          <w:szCs w:val="20"/>
          <w:lang w:eastAsia="ja-JP"/>
        </w:rPr>
        <w:t xml:space="preserve"> unreachability </w:t>
      </w:r>
      <w:r w:rsidRPr="00205323">
        <w:rPr>
          <w:szCs w:val="20"/>
          <w:lang w:eastAsia="ja-JP"/>
        </w:rPr>
        <w:lastRenderedPageBreak/>
        <w:t>period information also needs to be notified to the peer node</w:t>
      </w:r>
      <w:r w:rsidR="00205323">
        <w:rPr>
          <w:rFonts w:eastAsia="等线"/>
          <w:szCs w:val="20"/>
          <w:lang w:eastAsia="zh-CN"/>
        </w:rPr>
        <w:t xml:space="preserve"> (e.g., via NAS </w:t>
      </w:r>
      <w:proofErr w:type="spellStart"/>
      <w:r w:rsidR="00205323">
        <w:rPr>
          <w:rFonts w:eastAsia="等线"/>
          <w:szCs w:val="20"/>
          <w:lang w:eastAsia="zh-CN"/>
        </w:rPr>
        <w:t>signalling</w:t>
      </w:r>
      <w:proofErr w:type="spellEnd"/>
      <w:r w:rsidR="00205323">
        <w:rPr>
          <w:rFonts w:eastAsia="等线"/>
          <w:szCs w:val="20"/>
          <w:lang w:eastAsia="zh-CN"/>
        </w:rPr>
        <w:t>)</w:t>
      </w:r>
      <w:r w:rsidR="00205323" w:rsidRPr="00205323">
        <w:rPr>
          <w:rFonts w:eastAsia="等线"/>
          <w:szCs w:val="20"/>
          <w:lang w:eastAsia="zh-CN"/>
        </w:rPr>
        <w:t xml:space="preserve">, </w:t>
      </w:r>
      <w:r w:rsidR="009746E2" w:rsidRPr="00205323">
        <w:rPr>
          <w:szCs w:val="20"/>
          <w:lang w:eastAsia="ja-JP"/>
        </w:rPr>
        <w:t xml:space="preserve">In most of the solutions, </w:t>
      </w:r>
      <w:r w:rsidR="009746E2">
        <w:rPr>
          <w:szCs w:val="20"/>
          <w:lang w:eastAsia="ja-JP"/>
        </w:rPr>
        <w:t xml:space="preserve">there is </w:t>
      </w:r>
      <w:r w:rsidR="00205323" w:rsidRPr="00205323">
        <w:rPr>
          <w:rFonts w:eastAsia="等线"/>
          <w:szCs w:val="20"/>
          <w:lang w:eastAsia="zh-CN"/>
        </w:rPr>
        <w:t>no need of</w:t>
      </w:r>
      <w:r w:rsidR="00205323">
        <w:rPr>
          <w:rFonts w:eastAsia="等线"/>
          <w:szCs w:val="20"/>
          <w:lang w:eastAsia="zh-CN"/>
        </w:rPr>
        <w:t xml:space="preserve"> RAN node</w:t>
      </w:r>
      <w:r w:rsidR="00205323" w:rsidRPr="00205323">
        <w:rPr>
          <w:rFonts w:eastAsia="等线"/>
          <w:szCs w:val="20"/>
          <w:lang w:eastAsia="zh-CN"/>
        </w:rPr>
        <w:t xml:space="preserve"> involvement.</w:t>
      </w:r>
    </w:p>
    <w:p w:rsidR="00403CAE" w:rsidRPr="00403CAE" w:rsidRDefault="00403CAE" w:rsidP="00820DDE">
      <w:pPr>
        <w:pStyle w:val="af3"/>
        <w:numPr>
          <w:ilvl w:val="0"/>
          <w:numId w:val="21"/>
        </w:numPr>
        <w:adjustRightInd w:val="0"/>
        <w:snapToGrid w:val="0"/>
        <w:spacing w:after="120" w:line="240" w:lineRule="auto"/>
        <w:contextualSpacing w:val="0"/>
      </w:pPr>
      <w:r>
        <w:t xml:space="preserve">During the </w:t>
      </w:r>
      <w:r w:rsidRPr="00205323">
        <w:rPr>
          <w:szCs w:val="20"/>
          <w:lang w:eastAsia="zh-CN"/>
        </w:rPr>
        <w:t>out-of-coverage period</w:t>
      </w:r>
      <w:r>
        <w:t>, t</w:t>
      </w:r>
      <w:r w:rsidRPr="00266693">
        <w:t>he network knows the UE coverage and therefore can avoid paging the UE.</w:t>
      </w:r>
      <w:r w:rsidRPr="00C63295">
        <w:t xml:space="preserve"> </w:t>
      </w:r>
      <w:r w:rsidRPr="00266693">
        <w:t xml:space="preserve">When there is available network coverage, the UE can wake up according to the </w:t>
      </w:r>
      <w:proofErr w:type="spellStart"/>
      <w:r w:rsidRPr="00266693">
        <w:t>eDRX</w:t>
      </w:r>
      <w:proofErr w:type="spellEnd"/>
      <w:r>
        <w:t>/PSM</w:t>
      </w:r>
      <w:r w:rsidRPr="00266693">
        <w:t xml:space="preserve"> parameters </w:t>
      </w:r>
      <w:r>
        <w:t>and the network can page the UE as usual</w:t>
      </w:r>
      <w:r w:rsidRPr="00266693">
        <w:t>.</w:t>
      </w:r>
      <w:r>
        <w:t xml:space="preserve"> There are some enhancements for paging, for example, enhancement on the paging area. SA2 has specified that</w:t>
      </w:r>
      <w:r w:rsidRPr="00403CAE">
        <w:t xml:space="preserve"> AMF requests RAN to report UE location (e.g., at or before the AN release due to the discontinuous coverage). And after back to coverage, AMF will page the UE firstly with the UE location as received before AN release. </w:t>
      </w:r>
    </w:p>
    <w:p w:rsidR="00D01583" w:rsidRPr="00D01583" w:rsidRDefault="00D01583" w:rsidP="00FC76F1">
      <w:pPr>
        <w:spacing w:before="160" w:after="120"/>
        <w:rPr>
          <w:b/>
          <w:bCs/>
        </w:rPr>
      </w:pPr>
      <w:r>
        <w:rPr>
          <w:b/>
          <w:bCs/>
        </w:rPr>
        <w:t xml:space="preserve">Observation 1: The </w:t>
      </w:r>
      <w:r w:rsidRPr="00D01583">
        <w:rPr>
          <w:b/>
          <w:bCs/>
        </w:rPr>
        <w:t>PSM</w:t>
      </w:r>
      <w:r w:rsidR="00B81D8B">
        <w:rPr>
          <w:b/>
          <w:bCs/>
        </w:rPr>
        <w:t xml:space="preserve">, </w:t>
      </w:r>
      <w:proofErr w:type="spellStart"/>
      <w:r w:rsidRPr="00D01583">
        <w:rPr>
          <w:b/>
          <w:bCs/>
        </w:rPr>
        <w:t>eDRX</w:t>
      </w:r>
      <w:proofErr w:type="spellEnd"/>
      <w:r w:rsidRPr="00D01583">
        <w:rPr>
          <w:b/>
          <w:bCs/>
        </w:rPr>
        <w:t xml:space="preserve"> or MICO schemes would</w:t>
      </w:r>
      <w:r w:rsidRPr="00D01583">
        <w:rPr>
          <w:rFonts w:hint="eastAsia"/>
          <w:b/>
          <w:bCs/>
        </w:rPr>
        <w:t xml:space="preserve"> be reused to support the discontinuous coverage.</w:t>
      </w:r>
    </w:p>
    <w:p w:rsidR="00D01583" w:rsidRPr="00D01583" w:rsidRDefault="00D01583" w:rsidP="00FC76F1">
      <w:pPr>
        <w:spacing w:before="160" w:after="120"/>
        <w:rPr>
          <w:b/>
          <w:bCs/>
        </w:rPr>
      </w:pPr>
      <w:r>
        <w:rPr>
          <w:b/>
          <w:bCs/>
        </w:rPr>
        <w:t xml:space="preserve">Observation 2: For </w:t>
      </w:r>
      <w:r w:rsidRPr="00D01583">
        <w:rPr>
          <w:b/>
          <w:bCs/>
        </w:rPr>
        <w:t>determining the PSM</w:t>
      </w:r>
      <w:r w:rsidR="00B81D8B">
        <w:rPr>
          <w:b/>
          <w:bCs/>
        </w:rPr>
        <w:t xml:space="preserve"> or </w:t>
      </w:r>
      <w:proofErr w:type="spellStart"/>
      <w:r w:rsidRPr="00D01583">
        <w:rPr>
          <w:b/>
          <w:bCs/>
        </w:rPr>
        <w:t>eDRX</w:t>
      </w:r>
      <w:proofErr w:type="spellEnd"/>
      <w:r w:rsidRPr="00D01583">
        <w:rPr>
          <w:b/>
          <w:bCs/>
        </w:rPr>
        <w:t xml:space="preserve"> related parameters as accurately as possible</w:t>
      </w:r>
      <w:r>
        <w:rPr>
          <w:b/>
          <w:bCs/>
        </w:rPr>
        <w:t xml:space="preserve">, the </w:t>
      </w:r>
      <w:r w:rsidRPr="00D01583">
        <w:rPr>
          <w:b/>
          <w:bCs/>
        </w:rPr>
        <w:t xml:space="preserve">out-of-coverage period or unreachability period need to be taken into account. </w:t>
      </w:r>
      <w:r>
        <w:rPr>
          <w:b/>
          <w:bCs/>
        </w:rPr>
        <w:t xml:space="preserve">Either </w:t>
      </w:r>
      <w:r w:rsidRPr="00D01583">
        <w:rPr>
          <w:b/>
          <w:bCs/>
        </w:rPr>
        <w:t>UE or core network nodes can determine the out-of-coverage period or unreachability period based on the information they can obtain</w:t>
      </w:r>
      <w:r w:rsidRPr="00D01583">
        <w:rPr>
          <w:rFonts w:hint="eastAsia"/>
          <w:b/>
          <w:bCs/>
        </w:rPr>
        <w:t>.</w:t>
      </w:r>
      <w:r w:rsidRPr="00D01583">
        <w:rPr>
          <w:b/>
          <w:bCs/>
        </w:rPr>
        <w:t xml:space="preserve"> </w:t>
      </w:r>
      <w:r>
        <w:rPr>
          <w:b/>
          <w:bCs/>
        </w:rPr>
        <w:t>After determination, s</w:t>
      </w:r>
      <w:r w:rsidRPr="00D01583">
        <w:rPr>
          <w:b/>
          <w:bCs/>
        </w:rPr>
        <w:t xml:space="preserve">uch unreachability period information </w:t>
      </w:r>
      <w:r w:rsidR="009746E2" w:rsidRPr="009746E2">
        <w:rPr>
          <w:b/>
          <w:bCs/>
        </w:rPr>
        <w:t xml:space="preserve">also needs to be notified to the peer node (e.g., via NAS </w:t>
      </w:r>
      <w:r w:rsidR="00FC76F1" w:rsidRPr="009746E2">
        <w:rPr>
          <w:b/>
          <w:bCs/>
        </w:rPr>
        <w:t>signaling</w:t>
      </w:r>
      <w:r w:rsidR="009746E2" w:rsidRPr="009746E2">
        <w:rPr>
          <w:b/>
          <w:bCs/>
        </w:rPr>
        <w:t>)</w:t>
      </w:r>
      <w:r>
        <w:rPr>
          <w:b/>
          <w:bCs/>
        </w:rPr>
        <w:t>.</w:t>
      </w:r>
    </w:p>
    <w:p w:rsidR="004E698C" w:rsidRDefault="004E698C" w:rsidP="00FC76F1">
      <w:pPr>
        <w:spacing w:before="160" w:after="120"/>
        <w:rPr>
          <w:rFonts w:eastAsia="等线"/>
          <w:lang w:eastAsia="zh-CN"/>
        </w:rPr>
      </w:pPr>
      <w:r>
        <w:rPr>
          <w:rFonts w:eastAsia="等线"/>
          <w:lang w:eastAsia="zh-CN"/>
        </w:rPr>
        <w:t>Even no RAN impacts are identified about</w:t>
      </w:r>
      <w:r w:rsidRPr="004E698C">
        <w:rPr>
          <w:rFonts w:eastAsia="等线"/>
          <w:lang w:eastAsia="zh-CN"/>
        </w:rPr>
        <w:t xml:space="preserve"> PSM</w:t>
      </w:r>
      <w:r w:rsidR="00B81D8B">
        <w:rPr>
          <w:rFonts w:eastAsia="等线"/>
          <w:lang w:eastAsia="zh-CN"/>
        </w:rPr>
        <w:t xml:space="preserve"> or </w:t>
      </w:r>
      <w:proofErr w:type="spellStart"/>
      <w:r w:rsidRPr="004E698C">
        <w:rPr>
          <w:rFonts w:eastAsia="等线"/>
          <w:lang w:eastAsia="zh-CN"/>
        </w:rPr>
        <w:t>eDRX</w:t>
      </w:r>
      <w:proofErr w:type="spellEnd"/>
      <w:r w:rsidRPr="004E698C">
        <w:rPr>
          <w:rFonts w:eastAsia="等线"/>
          <w:lang w:eastAsia="zh-CN"/>
        </w:rPr>
        <w:t xml:space="preserve"> negotiation</w:t>
      </w:r>
      <w:r>
        <w:rPr>
          <w:rFonts w:eastAsia="等线"/>
          <w:lang w:eastAsia="zh-CN"/>
        </w:rPr>
        <w:t xml:space="preserve"> according to above observation</w:t>
      </w:r>
      <w:r w:rsidR="009746E2">
        <w:rPr>
          <w:rFonts w:eastAsia="等线"/>
          <w:lang w:eastAsia="zh-CN"/>
        </w:rPr>
        <w:t>s</w:t>
      </w:r>
      <w:r>
        <w:rPr>
          <w:rFonts w:eastAsia="等线"/>
          <w:lang w:eastAsia="zh-CN"/>
        </w:rPr>
        <w:t xml:space="preserve">, one issue about start of PTW is identified. </w:t>
      </w:r>
      <w:r w:rsidRPr="004E698C">
        <w:rPr>
          <w:rFonts w:eastAsia="等线"/>
          <w:lang w:eastAsia="zh-CN"/>
        </w:rPr>
        <w:t xml:space="preserve">In current </w:t>
      </w:r>
      <w:r>
        <w:rPr>
          <w:rFonts w:eastAsia="等线"/>
          <w:lang w:eastAsia="zh-CN"/>
        </w:rPr>
        <w:t xml:space="preserve">RAN2 </w:t>
      </w:r>
      <w:r w:rsidRPr="004E698C">
        <w:rPr>
          <w:rFonts w:eastAsia="等线"/>
          <w:lang w:eastAsia="zh-CN"/>
        </w:rPr>
        <w:t>specifications</w:t>
      </w:r>
      <w:r>
        <w:rPr>
          <w:rFonts w:eastAsia="等线"/>
          <w:lang w:eastAsia="zh-CN"/>
        </w:rPr>
        <w:t xml:space="preserve"> for idle mode UE</w:t>
      </w:r>
      <w:r w:rsidRPr="004E698C">
        <w:rPr>
          <w:rFonts w:eastAsia="等线" w:hint="eastAsia"/>
          <w:lang w:eastAsia="zh-CN"/>
        </w:rPr>
        <w:t>, the starting time of PTW is</w:t>
      </w:r>
      <w:r>
        <w:rPr>
          <w:rFonts w:eastAsia="等线"/>
          <w:lang w:eastAsia="zh-CN"/>
        </w:rPr>
        <w:t xml:space="preserve"> mainly</w:t>
      </w:r>
      <w:r w:rsidRPr="004E698C">
        <w:rPr>
          <w:rFonts w:eastAsia="等线" w:hint="eastAsia"/>
          <w:lang w:eastAsia="zh-CN"/>
        </w:rPr>
        <w:t xml:space="preserve"> determined by UE ID</w:t>
      </w:r>
      <w:r w:rsidRPr="004E698C">
        <w:rPr>
          <w:rFonts w:eastAsia="等线"/>
          <w:lang w:eastAsia="zh-CN"/>
        </w:rPr>
        <w:t xml:space="preserve">. That may make it not easy to align the time period of outside PTW with the out-of-coverage period or unreachability period. </w:t>
      </w:r>
      <w:r>
        <w:rPr>
          <w:rFonts w:eastAsia="等线"/>
          <w:lang w:eastAsia="zh-CN"/>
        </w:rPr>
        <w:t xml:space="preserve">Therefore, </w:t>
      </w:r>
      <w:r w:rsidR="009746E2">
        <w:rPr>
          <w:rFonts w:eastAsia="等线"/>
          <w:lang w:eastAsia="zh-CN"/>
        </w:rPr>
        <w:t xml:space="preserve">it can be considered to introduce </w:t>
      </w:r>
      <w:r w:rsidRPr="004E698C">
        <w:rPr>
          <w:rFonts w:eastAsia="等线"/>
          <w:lang w:eastAsia="zh-CN"/>
        </w:rPr>
        <w:t>a configur</w:t>
      </w:r>
      <w:r>
        <w:rPr>
          <w:rFonts w:eastAsia="等线"/>
          <w:lang w:eastAsia="zh-CN"/>
        </w:rPr>
        <w:t>able</w:t>
      </w:r>
      <w:r w:rsidRPr="004E698C">
        <w:rPr>
          <w:rFonts w:eastAsia="等线"/>
          <w:lang w:eastAsia="zh-CN"/>
        </w:rPr>
        <w:t xml:space="preserve"> offset </w:t>
      </w:r>
      <w:r w:rsidRPr="004E698C">
        <w:rPr>
          <w:rFonts w:eastAsia="等线" w:hint="eastAsia"/>
          <w:lang w:eastAsia="zh-CN"/>
        </w:rPr>
        <w:t>to shift the starting time of PTW</w:t>
      </w:r>
      <w:r w:rsidRPr="004E698C">
        <w:rPr>
          <w:rFonts w:eastAsia="等线"/>
          <w:lang w:eastAsia="zh-CN"/>
        </w:rPr>
        <w:t xml:space="preserve">. </w:t>
      </w:r>
    </w:p>
    <w:p w:rsidR="004E698C" w:rsidRPr="00165EE4" w:rsidRDefault="004E698C" w:rsidP="00FC76F1">
      <w:pPr>
        <w:spacing w:before="160" w:after="120"/>
        <w:rPr>
          <w:rFonts w:eastAsia="等线"/>
          <w:b/>
          <w:lang w:eastAsia="zh-CN"/>
        </w:rPr>
      </w:pPr>
      <w:r w:rsidRPr="00165EE4">
        <w:rPr>
          <w:rFonts w:eastAsia="等线"/>
          <w:b/>
          <w:lang w:eastAsia="zh-CN"/>
        </w:rPr>
        <w:t>Proposal 1</w:t>
      </w:r>
      <w:r w:rsidR="005B6BC2">
        <w:rPr>
          <w:rFonts w:eastAsia="等线"/>
          <w:b/>
          <w:lang w:eastAsia="zh-CN"/>
        </w:rPr>
        <w:t>a</w:t>
      </w:r>
      <w:r w:rsidRPr="00165EE4">
        <w:rPr>
          <w:rFonts w:eastAsia="等线"/>
          <w:b/>
          <w:lang w:eastAsia="zh-CN"/>
        </w:rPr>
        <w:t xml:space="preserve">: </w:t>
      </w:r>
      <w:r w:rsidR="00165EE4">
        <w:rPr>
          <w:rFonts w:eastAsia="等线"/>
          <w:b/>
          <w:lang w:eastAsia="zh-CN"/>
        </w:rPr>
        <w:t>I</w:t>
      </w:r>
      <w:r w:rsidRPr="00165EE4">
        <w:rPr>
          <w:rFonts w:eastAsia="等线"/>
          <w:b/>
          <w:lang w:eastAsia="zh-CN"/>
        </w:rPr>
        <w:t xml:space="preserve">f legacy </w:t>
      </w:r>
      <w:proofErr w:type="spellStart"/>
      <w:r w:rsidRPr="00165EE4">
        <w:rPr>
          <w:rFonts w:eastAsia="等线"/>
          <w:b/>
          <w:lang w:eastAsia="zh-CN"/>
        </w:rPr>
        <w:t>eDRX</w:t>
      </w:r>
      <w:proofErr w:type="spellEnd"/>
      <w:r w:rsidRPr="00165EE4">
        <w:rPr>
          <w:rFonts w:eastAsia="等线"/>
          <w:b/>
          <w:lang w:eastAsia="zh-CN"/>
        </w:rPr>
        <w:t xml:space="preserve"> is used for keeping alignment between UE and NW during </w:t>
      </w:r>
      <w:r w:rsidRPr="00165EE4">
        <w:rPr>
          <w:b/>
        </w:rPr>
        <w:t>discontinuous coverage, i</w:t>
      </w:r>
      <w:r w:rsidRPr="00165EE4">
        <w:rPr>
          <w:rFonts w:eastAsia="等线"/>
          <w:b/>
          <w:lang w:eastAsia="zh-CN"/>
        </w:rPr>
        <w:t>n order to align the</w:t>
      </w:r>
      <w:r w:rsidRPr="00165EE4">
        <w:rPr>
          <w:rFonts w:eastAsia="等线" w:hint="eastAsia"/>
          <w:b/>
          <w:lang w:eastAsia="zh-CN"/>
        </w:rPr>
        <w:t xml:space="preserve"> starting time of PTW</w:t>
      </w:r>
      <w:r w:rsidRPr="00165EE4">
        <w:rPr>
          <w:rFonts w:eastAsia="等线"/>
          <w:b/>
          <w:lang w:eastAsia="zh-CN"/>
        </w:rPr>
        <w:t xml:space="preserve"> with the out-of-coverage period or unreachability period, it’s suggested to introduce a configurable offset </w:t>
      </w:r>
      <w:r w:rsidRPr="00165EE4">
        <w:rPr>
          <w:rFonts w:eastAsia="等线" w:hint="eastAsia"/>
          <w:b/>
          <w:lang w:eastAsia="zh-CN"/>
        </w:rPr>
        <w:t>to shift the starting time of PTW</w:t>
      </w:r>
      <w:r w:rsidRPr="00165EE4">
        <w:rPr>
          <w:rFonts w:eastAsia="等线"/>
          <w:b/>
          <w:lang w:eastAsia="zh-CN"/>
        </w:rPr>
        <w:t xml:space="preserve">. </w:t>
      </w:r>
    </w:p>
    <w:p w:rsidR="00165EE4" w:rsidRDefault="00165EE4" w:rsidP="00FC76F1">
      <w:pPr>
        <w:spacing w:before="160" w:after="120"/>
        <w:rPr>
          <w:rFonts w:eastAsia="等线"/>
          <w:lang w:eastAsia="zh-CN"/>
        </w:rPr>
      </w:pPr>
      <w:r w:rsidRPr="00165EE4">
        <w:rPr>
          <w:rFonts w:eastAsia="等线"/>
          <w:lang w:eastAsia="zh-CN"/>
        </w:rPr>
        <w:t>With observation 2</w:t>
      </w:r>
      <w:r w:rsidRPr="00165EE4">
        <w:rPr>
          <w:rFonts w:eastAsia="等线" w:hint="eastAsia"/>
          <w:lang w:eastAsia="zh-CN"/>
        </w:rPr>
        <w:t>,</w:t>
      </w:r>
      <w:r w:rsidRPr="00165EE4">
        <w:rPr>
          <w:rFonts w:eastAsia="等线"/>
          <w:lang w:eastAsia="zh-CN"/>
        </w:rPr>
        <w:t xml:space="preserve"> it can be seen that the out-of-coverage period or unreachability period at least would be shared between UE and core network nodes. If </w:t>
      </w:r>
      <w:r w:rsidRPr="00FC76F1">
        <w:rPr>
          <w:rFonts w:eastAsia="等线"/>
          <w:b/>
          <w:lang w:eastAsia="zh-CN"/>
        </w:rPr>
        <w:t xml:space="preserve">proposal </w:t>
      </w:r>
      <w:r w:rsidR="00FC76F1" w:rsidRPr="00FC76F1">
        <w:rPr>
          <w:rFonts w:eastAsia="等线"/>
          <w:b/>
          <w:lang w:eastAsia="zh-CN"/>
        </w:rPr>
        <w:t>1</w:t>
      </w:r>
      <w:r w:rsidRPr="00FC76F1">
        <w:rPr>
          <w:rFonts w:eastAsia="等线"/>
          <w:b/>
          <w:lang w:eastAsia="zh-CN"/>
        </w:rPr>
        <w:t xml:space="preserve"> </w:t>
      </w:r>
      <w:r w:rsidRPr="00165EE4">
        <w:rPr>
          <w:rFonts w:eastAsia="等线"/>
          <w:lang w:eastAsia="zh-CN"/>
        </w:rPr>
        <w:t>can be agreed, the RAN node also needs to know th</w:t>
      </w:r>
      <w:r w:rsidR="009746E2">
        <w:rPr>
          <w:rFonts w:eastAsia="等线"/>
          <w:lang w:eastAsia="zh-CN"/>
        </w:rPr>
        <w:t>is</w:t>
      </w:r>
      <w:r w:rsidRPr="00165EE4">
        <w:rPr>
          <w:rFonts w:eastAsia="等线"/>
          <w:lang w:eastAsia="zh-CN"/>
        </w:rPr>
        <w:t xml:space="preserve"> </w:t>
      </w:r>
      <w:r w:rsidRPr="004E698C">
        <w:rPr>
          <w:rFonts w:eastAsia="等线"/>
          <w:lang w:eastAsia="zh-CN"/>
        </w:rPr>
        <w:t>out-of-coverage period or unreachability period</w:t>
      </w:r>
      <w:r>
        <w:rPr>
          <w:rFonts w:eastAsia="等线"/>
          <w:lang w:eastAsia="zh-CN"/>
        </w:rPr>
        <w:t xml:space="preserve"> so that it can </w:t>
      </w:r>
      <w:r w:rsidRPr="004E698C">
        <w:rPr>
          <w:rFonts w:eastAsia="等线" w:hint="eastAsia"/>
          <w:lang w:eastAsia="zh-CN"/>
        </w:rPr>
        <w:t>shift the starting time of PTW</w:t>
      </w:r>
      <w:r>
        <w:rPr>
          <w:rFonts w:eastAsia="等线"/>
          <w:lang w:eastAsia="zh-CN"/>
        </w:rPr>
        <w:t xml:space="preserve"> to align with the </w:t>
      </w:r>
      <w:r w:rsidRPr="00165EE4">
        <w:rPr>
          <w:rFonts w:eastAsia="等线"/>
          <w:lang w:eastAsia="zh-CN"/>
        </w:rPr>
        <w:t>unreachability period</w:t>
      </w:r>
      <w:r>
        <w:rPr>
          <w:rFonts w:eastAsia="等线"/>
          <w:lang w:eastAsia="zh-CN"/>
        </w:rPr>
        <w:t>.</w:t>
      </w:r>
    </w:p>
    <w:p w:rsidR="005306E2" w:rsidRDefault="00FC76F1" w:rsidP="00FC76F1">
      <w:pPr>
        <w:spacing w:before="160" w:after="120"/>
        <w:rPr>
          <w:rFonts w:eastAsia="宋体"/>
          <w:szCs w:val="20"/>
          <w:lang w:eastAsia="zh-CN"/>
        </w:rPr>
      </w:pPr>
      <w:r>
        <w:rPr>
          <w:rFonts w:eastAsia="等线"/>
          <w:lang w:eastAsia="zh-CN"/>
        </w:rPr>
        <w:t>In</w:t>
      </w:r>
      <w:r>
        <w:rPr>
          <w:rFonts w:eastAsia="宋体"/>
          <w:szCs w:val="20"/>
          <w:lang w:eastAsia="zh-CN"/>
        </w:rPr>
        <w:t xml:space="preserve"> RAN2#121 meeting</w:t>
      </w:r>
      <w:r>
        <w:rPr>
          <w:rFonts w:eastAsia="宋体" w:hint="eastAsia"/>
          <w:szCs w:val="20"/>
          <w:lang w:eastAsia="zh-CN"/>
        </w:rPr>
        <w:t>,</w:t>
      </w:r>
      <w:r>
        <w:rPr>
          <w:rFonts w:eastAsia="宋体"/>
          <w:szCs w:val="20"/>
          <w:lang w:eastAsia="zh-CN"/>
        </w:rPr>
        <w:t xml:space="preserve"> companies have had some discussion on whether </w:t>
      </w:r>
      <w:r w:rsidRPr="00223A4D">
        <w:rPr>
          <w:rFonts w:eastAsia="宋体"/>
          <w:szCs w:val="20"/>
          <w:lang w:eastAsia="zh-CN"/>
        </w:rPr>
        <w:t>UE should provide out-of-coverage information as an assistance to the network (</w:t>
      </w:r>
      <w:proofErr w:type="spellStart"/>
      <w:r w:rsidRPr="00223A4D">
        <w:rPr>
          <w:rFonts w:eastAsia="宋体"/>
          <w:szCs w:val="20"/>
          <w:lang w:eastAsia="zh-CN"/>
        </w:rPr>
        <w:t>gNB</w:t>
      </w:r>
      <w:proofErr w:type="spellEnd"/>
      <w:r w:rsidRPr="00223A4D">
        <w:rPr>
          <w:rFonts w:eastAsia="宋体"/>
          <w:szCs w:val="20"/>
          <w:lang w:eastAsia="zh-CN"/>
        </w:rPr>
        <w:t xml:space="preserve">). </w:t>
      </w:r>
      <w:r w:rsidR="00223A4D" w:rsidRPr="00223A4D">
        <w:rPr>
          <w:rFonts w:eastAsia="宋体"/>
          <w:szCs w:val="20"/>
          <w:lang w:eastAsia="zh-CN"/>
        </w:rPr>
        <w:t>Some companies think it’s no need to provide out-of-coverage information to RAN as the satellite coverage information is provided to UE by RAN</w:t>
      </w:r>
      <w:r w:rsidR="005306E2">
        <w:rPr>
          <w:rFonts w:eastAsia="宋体"/>
          <w:szCs w:val="20"/>
          <w:lang w:eastAsia="zh-CN"/>
        </w:rPr>
        <w:t xml:space="preserve"> itself</w:t>
      </w:r>
      <w:r w:rsidR="00223A4D" w:rsidRPr="00223A4D">
        <w:rPr>
          <w:rFonts w:eastAsia="宋体"/>
          <w:szCs w:val="20"/>
          <w:lang w:eastAsia="zh-CN"/>
        </w:rPr>
        <w:t>. Per our understanding, satellite coverage information</w:t>
      </w:r>
      <w:r w:rsidR="00223A4D">
        <w:rPr>
          <w:rFonts w:eastAsia="宋体"/>
          <w:szCs w:val="20"/>
          <w:lang w:eastAsia="zh-CN"/>
        </w:rPr>
        <w:t xml:space="preserve"> in SIB32 is cell-specific information while</w:t>
      </w:r>
      <w:r w:rsidR="00223A4D" w:rsidRPr="00223A4D">
        <w:rPr>
          <w:rFonts w:eastAsia="宋体"/>
          <w:szCs w:val="20"/>
          <w:lang w:eastAsia="zh-CN"/>
        </w:rPr>
        <w:t xml:space="preserve"> the out-of-coverage information here is UE-specific information</w:t>
      </w:r>
      <w:r w:rsidR="00223A4D">
        <w:rPr>
          <w:rFonts w:eastAsia="宋体"/>
          <w:szCs w:val="20"/>
          <w:lang w:eastAsia="zh-CN"/>
        </w:rPr>
        <w:t xml:space="preserve">. Therefore, even the SIB32 is provided by RAN, RAN cannot know the exact coverage information for a </w:t>
      </w:r>
      <w:r w:rsidR="009F5513">
        <w:rPr>
          <w:rFonts w:eastAsia="宋体"/>
          <w:szCs w:val="20"/>
          <w:lang w:eastAsia="zh-CN"/>
        </w:rPr>
        <w:t>specific</w:t>
      </w:r>
      <w:r w:rsidR="00223A4D">
        <w:rPr>
          <w:rFonts w:eastAsia="宋体"/>
          <w:szCs w:val="20"/>
          <w:lang w:eastAsia="zh-CN"/>
        </w:rPr>
        <w:t xml:space="preserve"> UE</w:t>
      </w:r>
      <w:r w:rsidR="009F5513">
        <w:rPr>
          <w:rFonts w:eastAsia="宋体"/>
          <w:szCs w:val="20"/>
          <w:lang w:eastAsia="zh-CN"/>
        </w:rPr>
        <w:t xml:space="preserve">. Meanwhile, UE could obtain more information (may be from more than one SIB32 messages) to extract its own coverage related information and this information can also be negotiated with or provided to CN node during </w:t>
      </w:r>
      <w:r w:rsidR="00DD6175">
        <w:rPr>
          <w:rFonts w:eastAsia="宋体"/>
          <w:szCs w:val="20"/>
          <w:lang w:eastAsia="zh-CN"/>
        </w:rPr>
        <w:t xml:space="preserve">connected mode. </w:t>
      </w:r>
      <w:r w:rsidR="005306E2">
        <w:rPr>
          <w:rFonts w:eastAsia="宋体"/>
          <w:szCs w:val="20"/>
          <w:lang w:eastAsia="zh-CN"/>
        </w:rPr>
        <w:t>Therefore</w:t>
      </w:r>
      <w:r w:rsidR="005306E2">
        <w:rPr>
          <w:rFonts w:eastAsia="宋体" w:hint="eastAsia"/>
          <w:szCs w:val="20"/>
          <w:lang w:eastAsia="zh-CN"/>
        </w:rPr>
        <w:t>,</w:t>
      </w:r>
      <w:r w:rsidR="005306E2">
        <w:rPr>
          <w:rFonts w:eastAsia="宋体"/>
          <w:szCs w:val="20"/>
          <w:lang w:eastAsia="zh-CN"/>
        </w:rPr>
        <w:t xml:space="preserve"> we assume the </w:t>
      </w:r>
      <w:r w:rsidR="005306E2" w:rsidRPr="00165EE4">
        <w:rPr>
          <w:rFonts w:eastAsia="等线"/>
          <w:lang w:eastAsia="zh-CN"/>
        </w:rPr>
        <w:t>out-of-coverage period or unreachability period</w:t>
      </w:r>
      <w:r w:rsidR="005306E2">
        <w:rPr>
          <w:rFonts w:eastAsia="宋体"/>
          <w:szCs w:val="20"/>
          <w:lang w:eastAsia="zh-CN"/>
        </w:rPr>
        <w:t xml:space="preserve"> in UE or CN would be more accurate than the information evaluated by RAN itself.</w:t>
      </w:r>
    </w:p>
    <w:p w:rsidR="00FC76F1" w:rsidRPr="00223A4D" w:rsidRDefault="005306E2" w:rsidP="00FC76F1">
      <w:pPr>
        <w:spacing w:before="160" w:after="120"/>
        <w:rPr>
          <w:rFonts w:eastAsia="宋体"/>
          <w:szCs w:val="20"/>
          <w:lang w:eastAsia="zh-CN"/>
        </w:rPr>
      </w:pPr>
      <w:r>
        <w:rPr>
          <w:rFonts w:eastAsia="宋体"/>
          <w:szCs w:val="20"/>
          <w:lang w:eastAsia="zh-CN"/>
        </w:rPr>
        <w:t xml:space="preserve">Moreover, </w:t>
      </w:r>
      <w:r w:rsidR="00DD6175">
        <w:rPr>
          <w:rFonts w:eastAsia="宋体"/>
          <w:szCs w:val="20"/>
          <w:lang w:eastAsia="zh-CN"/>
        </w:rPr>
        <w:t>since what we are talking about is paging enhancements for UE in idle mode</w:t>
      </w:r>
      <w:r w:rsidR="00693B34">
        <w:rPr>
          <w:rFonts w:eastAsia="宋体"/>
          <w:szCs w:val="20"/>
          <w:lang w:eastAsia="zh-CN"/>
        </w:rPr>
        <w:t xml:space="preserve">, </w:t>
      </w:r>
      <w:r>
        <w:rPr>
          <w:rFonts w:eastAsia="宋体"/>
          <w:szCs w:val="20"/>
          <w:lang w:eastAsia="zh-CN"/>
        </w:rPr>
        <w:t xml:space="preserve">it may be more suitable to let CN provide such </w:t>
      </w:r>
      <w:r w:rsidRPr="00165EE4">
        <w:rPr>
          <w:rFonts w:eastAsia="等线"/>
          <w:lang w:eastAsia="zh-CN"/>
        </w:rPr>
        <w:t>out-of-coverage period or unreachability period</w:t>
      </w:r>
      <w:r w:rsidR="00693B34">
        <w:rPr>
          <w:rFonts w:eastAsia="宋体"/>
          <w:szCs w:val="20"/>
          <w:lang w:eastAsia="zh-CN"/>
        </w:rPr>
        <w:t xml:space="preserve"> </w:t>
      </w:r>
      <w:r>
        <w:rPr>
          <w:rFonts w:eastAsia="宋体"/>
          <w:szCs w:val="20"/>
          <w:lang w:eastAsia="zh-CN"/>
        </w:rPr>
        <w:t xml:space="preserve">to RAN along with sending paging message to RAN. If UE is required to provide this information to RAN, UE can only to provide it during last RRC connection, which </w:t>
      </w:r>
      <w:r w:rsidRPr="005306E2">
        <w:rPr>
          <w:rFonts w:eastAsia="宋体"/>
          <w:szCs w:val="20"/>
          <w:lang w:eastAsia="zh-CN"/>
        </w:rPr>
        <w:t xml:space="preserve">may not be as timely as provided by the </w:t>
      </w:r>
      <w:r>
        <w:rPr>
          <w:rFonts w:eastAsia="宋体"/>
          <w:szCs w:val="20"/>
          <w:lang w:eastAsia="zh-CN"/>
        </w:rPr>
        <w:t>CN. So we prefer to let CN provide such information to RAN.</w:t>
      </w:r>
    </w:p>
    <w:p w:rsidR="004E698C" w:rsidRPr="00165EE4" w:rsidRDefault="004E698C" w:rsidP="00FC76F1">
      <w:pPr>
        <w:spacing w:before="160" w:after="120"/>
        <w:rPr>
          <w:rFonts w:eastAsia="等线"/>
          <w:b/>
          <w:lang w:eastAsia="zh-CN"/>
        </w:rPr>
      </w:pPr>
      <w:r w:rsidRPr="00165EE4">
        <w:rPr>
          <w:rFonts w:eastAsia="等线"/>
          <w:b/>
          <w:lang w:eastAsia="zh-CN"/>
        </w:rPr>
        <w:t xml:space="preserve">Proposal </w:t>
      </w:r>
      <w:r w:rsidR="005B6BC2">
        <w:rPr>
          <w:rFonts w:eastAsia="等线"/>
          <w:b/>
          <w:lang w:eastAsia="zh-CN"/>
        </w:rPr>
        <w:t>1b</w:t>
      </w:r>
      <w:r w:rsidRPr="00165EE4">
        <w:rPr>
          <w:rFonts w:eastAsia="等线"/>
          <w:b/>
          <w:lang w:eastAsia="zh-CN"/>
        </w:rPr>
        <w:t xml:space="preserve">: </w:t>
      </w:r>
      <w:r w:rsidR="00165EE4" w:rsidRPr="00165EE4">
        <w:rPr>
          <w:rFonts w:eastAsia="等线"/>
          <w:b/>
          <w:lang w:eastAsia="zh-CN"/>
        </w:rPr>
        <w:t>The out-of-coverage period or unreachability period should be informed to RAN, e.g., from core network node</w:t>
      </w:r>
      <w:r w:rsidR="00DD6175">
        <w:rPr>
          <w:rFonts w:eastAsia="等线"/>
          <w:b/>
          <w:lang w:eastAsia="zh-CN"/>
        </w:rPr>
        <w:t>, to assist RAN to provide</w:t>
      </w:r>
      <w:r w:rsidR="00DD6175" w:rsidRPr="00DD6175">
        <w:rPr>
          <w:rFonts w:eastAsia="等线"/>
          <w:b/>
          <w:lang w:eastAsia="zh-CN"/>
        </w:rPr>
        <w:t xml:space="preserve"> a more appropriate paging schedule</w:t>
      </w:r>
      <w:r w:rsidR="00DD6175">
        <w:rPr>
          <w:rFonts w:eastAsia="等线"/>
          <w:b/>
          <w:lang w:eastAsia="zh-CN"/>
        </w:rPr>
        <w:t xml:space="preserve"> for UE in idle mode.</w:t>
      </w:r>
    </w:p>
    <w:p w:rsidR="00C13CDF" w:rsidRDefault="00165EE4" w:rsidP="00FC76F1">
      <w:pPr>
        <w:spacing w:before="160" w:after="120"/>
        <w:rPr>
          <w:rFonts w:eastAsia="等线"/>
          <w:lang w:eastAsia="zh-CN"/>
        </w:rPr>
      </w:pPr>
      <w:r>
        <w:rPr>
          <w:rFonts w:eastAsia="等线"/>
          <w:lang w:eastAsia="zh-CN"/>
        </w:rPr>
        <w:t xml:space="preserve">Furthermore, we understand </w:t>
      </w:r>
      <w:r w:rsidRPr="00820DDE">
        <w:rPr>
          <w:rFonts w:eastAsia="等线"/>
          <w:lang w:eastAsia="zh-CN"/>
        </w:rPr>
        <w:t>similar issue may also exist for T3412 in PSM</w:t>
      </w:r>
      <w:r w:rsidR="00913648" w:rsidRPr="00820DDE">
        <w:rPr>
          <w:rFonts w:eastAsia="等线"/>
          <w:lang w:eastAsia="zh-CN"/>
        </w:rPr>
        <w:t xml:space="preserve"> if PSM is used for keeping alignment between UE and NW during discontinuous coverage</w:t>
      </w:r>
      <w:r w:rsidRPr="00820DDE">
        <w:rPr>
          <w:rFonts w:eastAsia="等线"/>
          <w:lang w:eastAsia="zh-CN"/>
        </w:rPr>
        <w:t>. This can be handled by UE and core network nodes.</w:t>
      </w:r>
    </w:p>
    <w:p w:rsidR="009F5513" w:rsidRPr="00DC7786" w:rsidRDefault="009F5513" w:rsidP="009F5513">
      <w:pPr>
        <w:pStyle w:val="2"/>
        <w:spacing w:before="240" w:after="240" w:line="260" w:lineRule="auto"/>
        <w:ind w:left="578" w:hanging="578"/>
        <w:rPr>
          <w:sz w:val="24"/>
          <w:szCs w:val="24"/>
          <w:lang w:eastAsia="zh-CN"/>
        </w:rPr>
      </w:pPr>
      <w:r>
        <w:rPr>
          <w:sz w:val="24"/>
          <w:szCs w:val="24"/>
          <w:lang w:eastAsia="zh-CN"/>
        </w:rPr>
        <w:t>Potential RAN2 enhancements for</w:t>
      </w:r>
      <w:r w:rsidRPr="00DC7786">
        <w:rPr>
          <w:rFonts w:hint="eastAsia"/>
          <w:sz w:val="24"/>
          <w:szCs w:val="24"/>
          <w:lang w:eastAsia="zh-CN"/>
        </w:rPr>
        <w:t xml:space="preserve"> </w:t>
      </w:r>
      <w:r>
        <w:rPr>
          <w:sz w:val="24"/>
          <w:szCs w:val="24"/>
          <w:lang w:eastAsia="zh-CN"/>
        </w:rPr>
        <w:t>c</w:t>
      </w:r>
      <w:r w:rsidRPr="00DC7786">
        <w:rPr>
          <w:rFonts w:hint="eastAsia"/>
          <w:sz w:val="24"/>
          <w:szCs w:val="24"/>
          <w:lang w:eastAsia="zh-CN"/>
        </w:rPr>
        <w:t>onnected mode</w:t>
      </w:r>
      <w:r w:rsidRPr="00C13CDF">
        <w:rPr>
          <w:sz w:val="24"/>
          <w:szCs w:val="24"/>
          <w:lang w:eastAsia="zh-CN"/>
        </w:rPr>
        <w:t xml:space="preserve"> </w:t>
      </w:r>
      <w:r>
        <w:rPr>
          <w:sz w:val="24"/>
          <w:szCs w:val="24"/>
          <w:lang w:eastAsia="zh-CN"/>
        </w:rPr>
        <w:t>UEs</w:t>
      </w:r>
    </w:p>
    <w:p w:rsidR="009F5513" w:rsidRDefault="009F5513" w:rsidP="009F5513">
      <w:pPr>
        <w:rPr>
          <w:rFonts w:eastAsia="等线"/>
          <w:lang w:eastAsia="zh-CN"/>
        </w:rPr>
      </w:pPr>
      <w:r>
        <w:rPr>
          <w:rFonts w:eastAsia="等线"/>
          <w:lang w:eastAsia="zh-CN"/>
        </w:rPr>
        <w:t>In some SA2 solutions [2], for example, Solution #1, it mentions that w</w:t>
      </w:r>
      <w:r w:rsidRPr="00913648">
        <w:rPr>
          <w:rFonts w:eastAsia="等线"/>
          <w:lang w:eastAsia="zh-CN"/>
        </w:rPr>
        <w:t xml:space="preserve">hen </w:t>
      </w:r>
      <w:r>
        <w:rPr>
          <w:rFonts w:eastAsia="等线"/>
          <w:lang w:eastAsia="zh-CN"/>
        </w:rPr>
        <w:t>a connected mode</w:t>
      </w:r>
      <w:r w:rsidRPr="00913648">
        <w:rPr>
          <w:rFonts w:eastAsia="等线"/>
          <w:lang w:eastAsia="zh-CN"/>
        </w:rPr>
        <w:t xml:space="preserve"> UE</w:t>
      </w:r>
      <w:r>
        <w:rPr>
          <w:rFonts w:eastAsia="等线"/>
          <w:lang w:eastAsia="zh-CN"/>
        </w:rPr>
        <w:t xml:space="preserve"> </w:t>
      </w:r>
      <w:r w:rsidRPr="00913648">
        <w:rPr>
          <w:rFonts w:eastAsia="等线"/>
          <w:lang w:eastAsia="zh-CN"/>
        </w:rPr>
        <w:t>detects it is about to leave network coverage, it may use an existing AS procedures to request release from RRC_CONNECTED.</w:t>
      </w:r>
      <w:r>
        <w:rPr>
          <w:rFonts w:eastAsia="等线"/>
          <w:lang w:eastAsia="zh-CN"/>
        </w:rPr>
        <w:t xml:space="preserve"> Meanwhile, another possible way is that, i</w:t>
      </w:r>
      <w:r w:rsidRPr="00913648">
        <w:rPr>
          <w:rFonts w:eastAsia="等线"/>
          <w:lang w:eastAsia="zh-CN"/>
        </w:rPr>
        <w:t xml:space="preserve">f the RAN detects that the UE in CM-CONNECTED is about to be out of network coverage based on the coverage information or if it receives the release request, the (R)AN may trigger the AN </w:t>
      </w:r>
      <w:r w:rsidRPr="00913648">
        <w:rPr>
          <w:rFonts w:eastAsia="等线"/>
          <w:lang w:eastAsia="zh-CN"/>
        </w:rPr>
        <w:lastRenderedPageBreak/>
        <w:t>release procedure to move UE into CM-IDLE state before entering the non-coverage area</w:t>
      </w:r>
      <w:r>
        <w:rPr>
          <w:rFonts w:eastAsia="等线"/>
          <w:lang w:eastAsia="zh-CN"/>
        </w:rPr>
        <w:t xml:space="preserve">. Accordingly, RAN3 has introduced a new </w:t>
      </w:r>
      <w:r w:rsidRPr="001B6232">
        <w:rPr>
          <w:rFonts w:eastAsia="等线"/>
          <w:lang w:eastAsia="zh-CN"/>
        </w:rPr>
        <w:t>cause value for indicating the UE context release due to discontinuous coverage.</w:t>
      </w:r>
    </w:p>
    <w:p w:rsidR="009F5513" w:rsidRDefault="009F5513" w:rsidP="009F5513">
      <w:pPr>
        <w:rPr>
          <w:rFonts w:eastAsia="等线"/>
          <w:lang w:eastAsia="zh-CN"/>
        </w:rPr>
      </w:pPr>
      <w:r>
        <w:rPr>
          <w:rFonts w:eastAsia="等线"/>
          <w:lang w:eastAsia="zh-CN"/>
        </w:rPr>
        <w:t xml:space="preserve">From RAN2 perspective, when such RRC release </w:t>
      </w:r>
      <w:r w:rsidRPr="00426F06">
        <w:rPr>
          <w:rFonts w:eastAsia="等线" w:hint="eastAsia"/>
          <w:lang w:eastAsia="zh-CN"/>
        </w:rPr>
        <w:t>procedure</w:t>
      </w:r>
      <w:r>
        <w:rPr>
          <w:rFonts w:eastAsia="等线"/>
          <w:lang w:eastAsia="zh-CN"/>
        </w:rPr>
        <w:t xml:space="preserve"> is</w:t>
      </w:r>
      <w:r w:rsidRPr="00426F06">
        <w:rPr>
          <w:rFonts w:eastAsia="等线" w:hint="eastAsia"/>
          <w:lang w:eastAsia="zh-CN"/>
        </w:rPr>
        <w:t xml:space="preserve"> triggered by </w:t>
      </w:r>
      <w:proofErr w:type="spellStart"/>
      <w:r w:rsidRPr="00426F06">
        <w:rPr>
          <w:rFonts w:eastAsia="等线" w:hint="eastAsia"/>
          <w:lang w:eastAsia="zh-CN"/>
        </w:rPr>
        <w:t>eNB</w:t>
      </w:r>
      <w:proofErr w:type="spellEnd"/>
      <w:r>
        <w:rPr>
          <w:rFonts w:eastAsia="等线"/>
          <w:lang w:eastAsia="zh-CN"/>
        </w:rPr>
        <w:t xml:space="preserve">, it can be seen as a </w:t>
      </w:r>
      <w:r w:rsidRPr="00426F06">
        <w:rPr>
          <w:rFonts w:eastAsia="等线"/>
          <w:lang w:eastAsia="zh-CN"/>
        </w:rPr>
        <w:t>passiv</w:t>
      </w:r>
      <w:r>
        <w:rPr>
          <w:rFonts w:eastAsia="等线"/>
          <w:lang w:eastAsia="zh-CN"/>
        </w:rPr>
        <w:t xml:space="preserve">e RRC release which </w:t>
      </w:r>
      <w:r w:rsidRPr="00426F06">
        <w:rPr>
          <w:rFonts w:eastAsia="等线"/>
          <w:lang w:eastAsia="zh-CN"/>
        </w:rPr>
        <w:t xml:space="preserve">is already allowed </w:t>
      </w:r>
      <w:r>
        <w:rPr>
          <w:rFonts w:eastAsia="等线"/>
          <w:lang w:eastAsia="zh-CN"/>
        </w:rPr>
        <w:t>by</w:t>
      </w:r>
      <w:r w:rsidRPr="00426F06">
        <w:rPr>
          <w:rFonts w:eastAsia="等线"/>
          <w:lang w:eastAsia="zh-CN"/>
        </w:rPr>
        <w:t xml:space="preserve"> </w:t>
      </w:r>
      <w:proofErr w:type="spellStart"/>
      <w:r w:rsidRPr="00426F06">
        <w:rPr>
          <w:rFonts w:eastAsia="等线"/>
          <w:lang w:eastAsia="zh-CN"/>
        </w:rPr>
        <w:t>eNB</w:t>
      </w:r>
      <w:proofErr w:type="spellEnd"/>
      <w:r w:rsidRPr="00426F06">
        <w:rPr>
          <w:rFonts w:eastAsia="等线"/>
          <w:lang w:eastAsia="zh-CN"/>
        </w:rPr>
        <w:t xml:space="preserve"> implementation</w:t>
      </w:r>
      <w:r>
        <w:rPr>
          <w:rFonts w:eastAsia="等线"/>
          <w:lang w:eastAsia="zh-CN"/>
        </w:rPr>
        <w:t xml:space="preserve">. With the new-introduced release cause, NW nodes can also be aware of the real reason for such release. However, following legacy release procedure in </w:t>
      </w:r>
      <w:proofErr w:type="spellStart"/>
      <w:r>
        <w:rPr>
          <w:rFonts w:eastAsia="等线"/>
          <w:lang w:eastAsia="zh-CN"/>
        </w:rPr>
        <w:t>Uu</w:t>
      </w:r>
      <w:proofErr w:type="spellEnd"/>
      <w:r>
        <w:rPr>
          <w:rFonts w:eastAsia="等线"/>
          <w:lang w:eastAsia="zh-CN"/>
        </w:rPr>
        <w:t xml:space="preserve"> interface, </w:t>
      </w:r>
      <w:r w:rsidRPr="00165EE4">
        <w:rPr>
          <w:rFonts w:eastAsia="等线"/>
          <w:lang w:eastAsia="zh-CN"/>
        </w:rPr>
        <w:t xml:space="preserve">UE cannot know whether this release is a normal release or a special one due to that </w:t>
      </w:r>
      <w:r w:rsidRPr="00165EE4">
        <w:rPr>
          <w:rFonts w:eastAsia="等线" w:hint="eastAsia"/>
          <w:lang w:eastAsia="zh-CN"/>
        </w:rPr>
        <w:t xml:space="preserve">coverage </w:t>
      </w:r>
      <w:r>
        <w:rPr>
          <w:rFonts w:eastAsia="等线"/>
          <w:lang w:eastAsia="zh-CN"/>
        </w:rPr>
        <w:t>is about to stop</w:t>
      </w:r>
      <w:r w:rsidRPr="00165EE4">
        <w:rPr>
          <w:rFonts w:eastAsia="等线"/>
          <w:lang w:eastAsia="zh-CN"/>
        </w:rPr>
        <w:t xml:space="preserve">. On one hand, when UE back to idle, AS layer in UE </w:t>
      </w:r>
      <w:r>
        <w:rPr>
          <w:rFonts w:eastAsia="等线"/>
          <w:lang w:eastAsia="zh-CN"/>
        </w:rPr>
        <w:t>may</w:t>
      </w:r>
      <w:r w:rsidRPr="00165EE4">
        <w:rPr>
          <w:rFonts w:eastAsia="等线"/>
          <w:lang w:eastAsia="zh-CN"/>
        </w:rPr>
        <w:t xml:space="preserve"> still perform the normal processes, </w:t>
      </w:r>
      <w:proofErr w:type="spellStart"/>
      <w:r w:rsidRPr="00165EE4">
        <w:rPr>
          <w:rFonts w:eastAsia="等线"/>
          <w:lang w:eastAsia="zh-CN"/>
        </w:rPr>
        <w:t>e.g</w:t>
      </w:r>
      <w:proofErr w:type="spellEnd"/>
      <w:r w:rsidRPr="00165EE4">
        <w:rPr>
          <w:rFonts w:eastAsia="等线"/>
          <w:lang w:eastAsia="zh-CN"/>
        </w:rPr>
        <w:t>, paging monitoring or measurement. On the other hand,</w:t>
      </w:r>
      <w:r w:rsidRPr="00165EE4">
        <w:rPr>
          <w:rFonts w:eastAsia="等线" w:hint="eastAsia"/>
          <w:lang w:eastAsia="zh-CN"/>
        </w:rPr>
        <w:t xml:space="preserve"> NAS may trigger another connection setup procedure</w:t>
      </w:r>
      <w:r w:rsidRPr="00165EE4">
        <w:rPr>
          <w:rFonts w:eastAsia="等线"/>
          <w:lang w:eastAsia="zh-CN"/>
        </w:rPr>
        <w:t xml:space="preserve"> if it </w:t>
      </w:r>
      <w:r>
        <w:rPr>
          <w:rFonts w:eastAsia="等线"/>
          <w:lang w:eastAsia="zh-CN"/>
        </w:rPr>
        <w:t>keeps receiving</w:t>
      </w:r>
      <w:r w:rsidRPr="00165EE4">
        <w:rPr>
          <w:rFonts w:eastAsia="等线"/>
          <w:lang w:eastAsia="zh-CN"/>
        </w:rPr>
        <w:t xml:space="preserve"> the data from application layer (this may be highly possible as the connection is just interrupted by NW)</w:t>
      </w:r>
      <w:r w:rsidRPr="00165EE4">
        <w:rPr>
          <w:rFonts w:eastAsia="等线" w:hint="eastAsia"/>
          <w:lang w:eastAsia="zh-CN"/>
        </w:rPr>
        <w:t xml:space="preserve">. </w:t>
      </w:r>
      <w:r w:rsidRPr="00165EE4">
        <w:rPr>
          <w:rFonts w:eastAsia="等线"/>
          <w:lang w:eastAsia="zh-CN"/>
        </w:rPr>
        <w:t xml:space="preserve">In the case of </w:t>
      </w:r>
      <w:r w:rsidRPr="00165EE4">
        <w:rPr>
          <w:rFonts w:eastAsia="等线" w:hint="eastAsia"/>
          <w:lang w:eastAsia="zh-CN"/>
        </w:rPr>
        <w:t>discontinuous coverage</w:t>
      </w:r>
      <w:r w:rsidRPr="00165EE4">
        <w:rPr>
          <w:rFonts w:eastAsia="等线"/>
          <w:lang w:eastAsia="zh-CN"/>
        </w:rPr>
        <w:t xml:space="preserve">, it’s obvious </w:t>
      </w:r>
      <w:r>
        <w:rPr>
          <w:rFonts w:eastAsia="等线"/>
          <w:lang w:eastAsia="zh-CN"/>
        </w:rPr>
        <w:t>these</w:t>
      </w:r>
      <w:r w:rsidRPr="00165EE4">
        <w:rPr>
          <w:rFonts w:eastAsia="等线"/>
          <w:lang w:eastAsia="zh-CN"/>
        </w:rPr>
        <w:t xml:space="preserve"> AS or NAS layer processes are useless as </w:t>
      </w:r>
      <w:r>
        <w:rPr>
          <w:rFonts w:eastAsia="等线"/>
          <w:lang w:eastAsia="zh-CN"/>
        </w:rPr>
        <w:t>t</w:t>
      </w:r>
      <w:r w:rsidRPr="00CE6068">
        <w:rPr>
          <w:rFonts w:eastAsia="等线"/>
          <w:lang w:eastAsia="zh-CN"/>
        </w:rPr>
        <w:t xml:space="preserve">he </w:t>
      </w:r>
      <w:r>
        <w:rPr>
          <w:rFonts w:eastAsia="等线"/>
          <w:lang w:eastAsia="zh-CN"/>
        </w:rPr>
        <w:t xml:space="preserve">current </w:t>
      </w:r>
      <w:r w:rsidRPr="00CE6068">
        <w:rPr>
          <w:rFonts w:eastAsia="等线"/>
          <w:lang w:eastAsia="zh-CN"/>
        </w:rPr>
        <w:t>coverage is coming to an end soon</w:t>
      </w:r>
      <w:r w:rsidRPr="00165EE4">
        <w:rPr>
          <w:rFonts w:eastAsia="等线"/>
          <w:lang w:eastAsia="zh-CN"/>
        </w:rPr>
        <w:t xml:space="preserve">. </w:t>
      </w:r>
    </w:p>
    <w:p w:rsidR="009F5513" w:rsidRDefault="009F5513" w:rsidP="009F5513">
      <w:pPr>
        <w:rPr>
          <w:rFonts w:eastAsia="等线"/>
          <w:lang w:eastAsia="zh-CN"/>
        </w:rPr>
      </w:pPr>
      <w:r w:rsidRPr="00165EE4">
        <w:rPr>
          <w:rFonts w:eastAsia="等线"/>
          <w:lang w:eastAsia="zh-CN"/>
        </w:rPr>
        <w:t>Therefore, i</w:t>
      </w:r>
      <w:r w:rsidRPr="00165EE4">
        <w:rPr>
          <w:rFonts w:eastAsia="等线" w:hint="eastAsia"/>
          <w:lang w:eastAsia="zh-CN"/>
        </w:rPr>
        <w:t xml:space="preserve">n order to avoid </w:t>
      </w:r>
      <w:r>
        <w:rPr>
          <w:rFonts w:eastAsia="等线"/>
          <w:lang w:eastAsia="zh-CN"/>
        </w:rPr>
        <w:t xml:space="preserve">UE’s </w:t>
      </w:r>
      <w:r w:rsidRPr="00165EE4">
        <w:rPr>
          <w:rFonts w:eastAsia="等线" w:hint="eastAsia"/>
          <w:lang w:eastAsia="zh-CN"/>
        </w:rPr>
        <w:t xml:space="preserve">attempt </w:t>
      </w:r>
      <w:r>
        <w:rPr>
          <w:rFonts w:eastAsia="等线"/>
          <w:lang w:eastAsia="zh-CN"/>
        </w:rPr>
        <w:t>for a</w:t>
      </w:r>
      <w:r w:rsidRPr="00165EE4">
        <w:rPr>
          <w:rFonts w:eastAsia="等线"/>
          <w:lang w:eastAsia="zh-CN"/>
        </w:rPr>
        <w:t xml:space="preserve">ny legacy AS or NAS layer processes </w:t>
      </w:r>
      <w:r>
        <w:rPr>
          <w:rFonts w:eastAsia="等线"/>
          <w:lang w:eastAsia="zh-CN"/>
        </w:rPr>
        <w:t>after it</w:t>
      </w:r>
      <w:r w:rsidRPr="00CE6068">
        <w:rPr>
          <w:rFonts w:eastAsia="等线"/>
          <w:lang w:eastAsia="zh-CN"/>
        </w:rPr>
        <w:t xml:space="preserve"> was deliberately released by the network</w:t>
      </w:r>
      <w:r>
        <w:rPr>
          <w:rFonts w:eastAsia="等线"/>
          <w:lang w:eastAsia="zh-CN"/>
        </w:rPr>
        <w:t xml:space="preserve"> due to </w:t>
      </w:r>
      <w:r w:rsidRPr="001B6232">
        <w:rPr>
          <w:rFonts w:eastAsia="等线"/>
          <w:lang w:eastAsia="zh-CN"/>
        </w:rPr>
        <w:t>discontinuous coverage</w:t>
      </w:r>
      <w:r w:rsidRPr="00165EE4">
        <w:rPr>
          <w:rFonts w:eastAsia="等线" w:hint="eastAsia"/>
          <w:lang w:eastAsia="zh-CN"/>
        </w:rPr>
        <w:t xml:space="preserve">, </w:t>
      </w:r>
      <w:r w:rsidRPr="00165EE4">
        <w:rPr>
          <w:rFonts w:eastAsia="等线"/>
          <w:lang w:eastAsia="zh-CN"/>
        </w:rPr>
        <w:t>it’s</w:t>
      </w:r>
      <w:r>
        <w:rPr>
          <w:rFonts w:eastAsia="等线"/>
          <w:lang w:eastAsia="zh-CN"/>
        </w:rPr>
        <w:t xml:space="preserve"> needed </w:t>
      </w:r>
      <w:r w:rsidRPr="00165EE4">
        <w:rPr>
          <w:rFonts w:eastAsia="等线"/>
          <w:lang w:eastAsia="zh-CN"/>
        </w:rPr>
        <w:t xml:space="preserve">to let </w:t>
      </w:r>
      <w:proofErr w:type="spellStart"/>
      <w:r w:rsidRPr="00165EE4">
        <w:rPr>
          <w:rFonts w:eastAsia="等线" w:hint="eastAsia"/>
          <w:lang w:eastAsia="zh-CN"/>
        </w:rPr>
        <w:t>eNB</w:t>
      </w:r>
      <w:proofErr w:type="spellEnd"/>
      <w:r w:rsidRPr="00165EE4">
        <w:rPr>
          <w:rFonts w:eastAsia="等线" w:hint="eastAsia"/>
          <w:lang w:eastAsia="zh-CN"/>
        </w:rPr>
        <w:t xml:space="preserve"> indicate </w:t>
      </w:r>
      <w:r w:rsidRPr="00165EE4">
        <w:rPr>
          <w:rFonts w:eastAsia="等线"/>
          <w:lang w:eastAsia="zh-CN"/>
        </w:rPr>
        <w:t>a</w:t>
      </w:r>
      <w:r w:rsidRPr="00165EE4">
        <w:rPr>
          <w:rFonts w:eastAsia="等线" w:hint="eastAsia"/>
          <w:lang w:eastAsia="zh-CN"/>
        </w:rPr>
        <w:t xml:space="preserve"> </w:t>
      </w:r>
      <w:r w:rsidRPr="00165EE4">
        <w:rPr>
          <w:rFonts w:eastAsia="等线"/>
          <w:lang w:eastAsia="zh-CN"/>
        </w:rPr>
        <w:t xml:space="preserve">special </w:t>
      </w:r>
      <w:r w:rsidRPr="00165EE4">
        <w:rPr>
          <w:rFonts w:eastAsia="等线" w:hint="eastAsia"/>
          <w:lang w:eastAsia="zh-CN"/>
        </w:rPr>
        <w:t>release reason</w:t>
      </w:r>
      <w:r w:rsidRPr="00CE6068">
        <w:rPr>
          <w:rFonts w:eastAsia="等线" w:hint="eastAsia"/>
          <w:lang w:eastAsia="zh-CN"/>
        </w:rPr>
        <w:t xml:space="preserve"> </w:t>
      </w:r>
      <w:r w:rsidRPr="00165EE4">
        <w:rPr>
          <w:rFonts w:eastAsia="等线" w:hint="eastAsia"/>
          <w:lang w:eastAsia="zh-CN"/>
        </w:rPr>
        <w:t>to UE in RRC release message</w:t>
      </w:r>
      <w:r w:rsidRPr="00165EE4">
        <w:rPr>
          <w:rFonts w:eastAsia="等线"/>
          <w:lang w:eastAsia="zh-CN"/>
        </w:rPr>
        <w:t>, e.g.,</w:t>
      </w:r>
      <w:r w:rsidRPr="00165EE4">
        <w:rPr>
          <w:rFonts w:eastAsia="等线" w:hint="eastAsia"/>
          <w:lang w:eastAsia="zh-CN"/>
        </w:rPr>
        <w:t xml:space="preserve"> </w:t>
      </w:r>
      <w:r>
        <w:rPr>
          <w:rFonts w:eastAsia="等线"/>
          <w:lang w:eastAsia="zh-CN"/>
        </w:rPr>
        <w:t xml:space="preserve">a same reason </w:t>
      </w:r>
      <w:r w:rsidRPr="00CE6068">
        <w:rPr>
          <w:rFonts w:eastAsia="等线"/>
          <w:u w:val="single"/>
          <w:lang w:eastAsia="zh-CN"/>
        </w:rPr>
        <w:t xml:space="preserve">‘Release due to discontinuous coverage’ </w:t>
      </w:r>
      <w:r>
        <w:rPr>
          <w:rFonts w:eastAsia="等线"/>
          <w:lang w:eastAsia="zh-CN"/>
        </w:rPr>
        <w:t>as that introduced in RAN3</w:t>
      </w:r>
      <w:r w:rsidRPr="00165EE4">
        <w:rPr>
          <w:rFonts w:eastAsia="等线" w:hint="eastAsia"/>
          <w:lang w:eastAsia="zh-CN"/>
        </w:rPr>
        <w:t>. Based on th</w:t>
      </w:r>
      <w:r>
        <w:rPr>
          <w:rFonts w:eastAsia="等线"/>
          <w:lang w:eastAsia="zh-CN"/>
        </w:rPr>
        <w:t xml:space="preserve">is new </w:t>
      </w:r>
      <w:r w:rsidRPr="00165EE4">
        <w:rPr>
          <w:rFonts w:eastAsia="等线" w:hint="eastAsia"/>
          <w:lang w:eastAsia="zh-CN"/>
        </w:rPr>
        <w:t>release reason, UE could stop</w:t>
      </w:r>
      <w:r w:rsidRPr="00165EE4">
        <w:rPr>
          <w:rFonts w:eastAsia="等线"/>
          <w:lang w:eastAsia="zh-CN"/>
        </w:rPr>
        <w:t xml:space="preserve"> the subsequent AS layer processes </w:t>
      </w:r>
      <w:r w:rsidRPr="00165EE4">
        <w:rPr>
          <w:rFonts w:eastAsia="等线" w:hint="eastAsia"/>
          <w:lang w:eastAsia="zh-CN"/>
        </w:rPr>
        <w:t>for power saving</w:t>
      </w:r>
      <w:r>
        <w:rPr>
          <w:rFonts w:eastAsia="等线"/>
          <w:lang w:eastAsia="zh-CN"/>
        </w:rPr>
        <w:t xml:space="preserve"> after back to idle mode</w:t>
      </w:r>
      <w:r w:rsidRPr="00165EE4">
        <w:rPr>
          <w:rFonts w:eastAsia="等线" w:hint="eastAsia"/>
          <w:lang w:eastAsia="zh-CN"/>
        </w:rPr>
        <w:t>.</w:t>
      </w:r>
    </w:p>
    <w:p w:rsidR="009F5513" w:rsidRPr="00CE6068" w:rsidRDefault="009F5513" w:rsidP="009F5513">
      <w:pPr>
        <w:pStyle w:val="Proposal"/>
        <w:numPr>
          <w:ilvl w:val="0"/>
          <w:numId w:val="0"/>
        </w:numPr>
        <w:rPr>
          <w:szCs w:val="20"/>
        </w:rPr>
      </w:pPr>
      <w:r w:rsidRPr="00CE6068">
        <w:rPr>
          <w:rFonts w:eastAsia="等线"/>
          <w:lang w:eastAsia="zh-CN"/>
        </w:rPr>
        <w:t xml:space="preserve">Proposal </w:t>
      </w:r>
      <w:r w:rsidR="005B6BC2">
        <w:rPr>
          <w:rFonts w:eastAsia="等线"/>
          <w:lang w:eastAsia="zh-CN"/>
        </w:rPr>
        <w:t>2</w:t>
      </w:r>
      <w:r>
        <w:rPr>
          <w:rFonts w:eastAsia="等线"/>
          <w:lang w:eastAsia="zh-CN"/>
        </w:rPr>
        <w:t>a</w:t>
      </w:r>
      <w:r w:rsidRPr="00CE6068">
        <w:rPr>
          <w:rFonts w:eastAsia="等线"/>
          <w:lang w:eastAsia="zh-CN"/>
        </w:rPr>
        <w:t xml:space="preserve">: </w:t>
      </w:r>
      <w:r w:rsidRPr="00CE6068">
        <w:rPr>
          <w:rFonts w:hint="eastAsia"/>
          <w:szCs w:val="20"/>
        </w:rPr>
        <w:t>A</w:t>
      </w:r>
      <w:r w:rsidRPr="00CE6068">
        <w:rPr>
          <w:szCs w:val="20"/>
        </w:rPr>
        <w:t xml:space="preserve"> </w:t>
      </w:r>
      <w:r w:rsidRPr="00CE6068">
        <w:rPr>
          <w:rFonts w:hint="eastAsia"/>
          <w:szCs w:val="20"/>
        </w:rPr>
        <w:t>new release reason</w:t>
      </w:r>
      <w:r w:rsidRPr="00CE6068">
        <w:rPr>
          <w:szCs w:val="20"/>
        </w:rPr>
        <w:t>, e.g.,</w:t>
      </w:r>
      <w:r w:rsidRPr="00CE6068">
        <w:rPr>
          <w:rFonts w:hint="eastAsia"/>
          <w:szCs w:val="20"/>
        </w:rPr>
        <w:t xml:space="preserve"> </w:t>
      </w:r>
      <w:r w:rsidRPr="00CE6068">
        <w:rPr>
          <w:rFonts w:eastAsia="等线"/>
          <w:u w:val="single"/>
          <w:lang w:eastAsia="zh-CN"/>
        </w:rPr>
        <w:t xml:space="preserve">‘Release due to discontinuous coverage’ </w:t>
      </w:r>
      <w:r>
        <w:rPr>
          <w:rFonts w:eastAsia="等线"/>
          <w:lang w:eastAsia="zh-CN"/>
        </w:rPr>
        <w:t>as that introduced in RAN3,</w:t>
      </w:r>
      <w:r w:rsidRPr="00CE6068">
        <w:rPr>
          <w:rFonts w:hint="eastAsia"/>
          <w:szCs w:val="20"/>
        </w:rPr>
        <w:t xml:space="preserve"> </w:t>
      </w:r>
      <w:r w:rsidRPr="00CE6068">
        <w:rPr>
          <w:szCs w:val="20"/>
        </w:rPr>
        <w:t xml:space="preserve">can be introduced </w:t>
      </w:r>
      <w:r w:rsidRPr="00CE6068">
        <w:rPr>
          <w:rFonts w:hint="eastAsia"/>
          <w:szCs w:val="20"/>
        </w:rPr>
        <w:t>in RRC release message</w:t>
      </w:r>
      <w:r w:rsidRPr="00CE6068">
        <w:rPr>
          <w:szCs w:val="20"/>
        </w:rPr>
        <w:t xml:space="preserve"> for indicating </w:t>
      </w:r>
      <w:r w:rsidRPr="00CE6068">
        <w:rPr>
          <w:rFonts w:eastAsia="宋体" w:hint="eastAsia"/>
          <w:szCs w:val="20"/>
          <w:lang w:eastAsia="zh-CN"/>
        </w:rPr>
        <w:t xml:space="preserve">UE </w:t>
      </w:r>
      <w:r w:rsidRPr="00CE6068">
        <w:rPr>
          <w:szCs w:val="20"/>
        </w:rPr>
        <w:t>to stop the subsequent</w:t>
      </w:r>
      <w:r w:rsidRPr="00CE6068">
        <w:rPr>
          <w:rFonts w:hint="eastAsia"/>
          <w:szCs w:val="20"/>
        </w:rPr>
        <w:t xml:space="preserve"> </w:t>
      </w:r>
      <w:r w:rsidRPr="00CE6068">
        <w:rPr>
          <w:szCs w:val="20"/>
        </w:rPr>
        <w:t>AS layer processes</w:t>
      </w:r>
      <w:r>
        <w:rPr>
          <w:rFonts w:eastAsia="等线"/>
          <w:lang w:eastAsia="zh-CN"/>
        </w:rPr>
        <w:t xml:space="preserve"> after it is released to idle mode</w:t>
      </w:r>
      <w:r w:rsidRPr="00CE6068">
        <w:rPr>
          <w:rFonts w:hint="eastAsia"/>
          <w:szCs w:val="20"/>
        </w:rPr>
        <w:t>.</w:t>
      </w:r>
    </w:p>
    <w:p w:rsidR="009F5513" w:rsidRPr="00165EE4" w:rsidRDefault="009F5513" w:rsidP="009F5513">
      <w:pPr>
        <w:rPr>
          <w:rFonts w:eastAsia="等线"/>
          <w:lang w:eastAsia="zh-CN"/>
        </w:rPr>
      </w:pPr>
      <w:r>
        <w:rPr>
          <w:rFonts w:eastAsia="等线"/>
          <w:lang w:eastAsia="zh-CN"/>
        </w:rPr>
        <w:t xml:space="preserve">Moreover, as this new release reason can only be received by AS layer, in order to also stop </w:t>
      </w:r>
      <w:r>
        <w:rPr>
          <w:lang w:eastAsia="zh-CN"/>
        </w:rPr>
        <w:t>the procedures which possibly occur in NAS layer</w:t>
      </w:r>
      <w:r>
        <w:rPr>
          <w:rFonts w:eastAsia="宋体"/>
          <w:lang w:eastAsia="zh-CN"/>
        </w:rPr>
        <w:t>, an</w:t>
      </w:r>
      <w:r>
        <w:rPr>
          <w:rFonts w:eastAsia="宋体" w:hint="eastAsia"/>
          <w:lang w:eastAsia="zh-CN"/>
        </w:rPr>
        <w:t xml:space="preserve"> </w:t>
      </w:r>
      <w:r>
        <w:t>AS</w:t>
      </w:r>
      <w:r>
        <w:rPr>
          <w:rFonts w:eastAsia="宋体"/>
          <w:lang w:eastAsia="zh-CN"/>
        </w:rPr>
        <w:t>-</w:t>
      </w:r>
      <w:r>
        <w:t>NAS interaction (e.g., an indication from AS to NAS)</w:t>
      </w:r>
      <w:r>
        <w:rPr>
          <w:rFonts w:hint="eastAsia"/>
          <w:lang w:eastAsia="zh-CN"/>
        </w:rPr>
        <w:t xml:space="preserve"> </w:t>
      </w:r>
      <w:r>
        <w:rPr>
          <w:lang w:eastAsia="zh-CN"/>
        </w:rPr>
        <w:t>also needs to</w:t>
      </w:r>
      <w:r>
        <w:rPr>
          <w:rFonts w:hint="eastAsia"/>
          <w:lang w:eastAsia="zh-CN"/>
        </w:rPr>
        <w:t xml:space="preserve"> be introduced</w:t>
      </w:r>
      <w:r>
        <w:rPr>
          <w:lang w:eastAsia="zh-CN"/>
        </w:rPr>
        <w:t>.</w:t>
      </w:r>
    </w:p>
    <w:p w:rsidR="009F5513" w:rsidRPr="00137593" w:rsidRDefault="009F5513" w:rsidP="009F5513">
      <w:pPr>
        <w:pStyle w:val="Proposal"/>
        <w:numPr>
          <w:ilvl w:val="0"/>
          <w:numId w:val="0"/>
        </w:numPr>
        <w:rPr>
          <w:szCs w:val="20"/>
          <w:lang w:eastAsia="zh-CN"/>
        </w:rPr>
      </w:pPr>
      <w:r w:rsidRPr="00CE6068">
        <w:rPr>
          <w:rFonts w:eastAsia="等线"/>
          <w:lang w:eastAsia="zh-CN"/>
        </w:rPr>
        <w:t xml:space="preserve">Proposal </w:t>
      </w:r>
      <w:r w:rsidR="005B6BC2">
        <w:rPr>
          <w:rFonts w:eastAsia="等线"/>
          <w:lang w:eastAsia="zh-CN"/>
        </w:rPr>
        <w:t>2</w:t>
      </w:r>
      <w:r>
        <w:rPr>
          <w:rFonts w:eastAsia="等线"/>
          <w:lang w:eastAsia="zh-CN"/>
        </w:rPr>
        <w:t>b</w:t>
      </w:r>
      <w:r w:rsidRPr="00CE6068">
        <w:rPr>
          <w:rFonts w:eastAsia="等线"/>
          <w:lang w:eastAsia="zh-CN"/>
        </w:rPr>
        <w:t xml:space="preserve">: </w:t>
      </w:r>
      <w:r>
        <w:rPr>
          <w:rFonts w:eastAsia="宋体"/>
          <w:lang w:eastAsia="zh-CN"/>
        </w:rPr>
        <w:t>An</w:t>
      </w:r>
      <w:r>
        <w:rPr>
          <w:rFonts w:eastAsia="宋体" w:hint="eastAsia"/>
          <w:lang w:eastAsia="zh-CN"/>
        </w:rPr>
        <w:t xml:space="preserve"> </w:t>
      </w:r>
      <w:r>
        <w:t>AS</w:t>
      </w:r>
      <w:r>
        <w:rPr>
          <w:rFonts w:eastAsia="宋体"/>
          <w:lang w:eastAsia="zh-CN"/>
        </w:rPr>
        <w:t>-</w:t>
      </w:r>
      <w:r>
        <w:t>NAS interaction (e.g., an indication from AS to NAS)</w:t>
      </w:r>
      <w:r>
        <w:rPr>
          <w:rFonts w:hint="eastAsia"/>
          <w:lang w:eastAsia="zh-CN"/>
        </w:rPr>
        <w:t xml:space="preserve"> </w:t>
      </w:r>
      <w:r>
        <w:rPr>
          <w:lang w:eastAsia="zh-CN"/>
        </w:rPr>
        <w:t>also needs to</w:t>
      </w:r>
      <w:r>
        <w:rPr>
          <w:rFonts w:hint="eastAsia"/>
          <w:lang w:eastAsia="zh-CN"/>
        </w:rPr>
        <w:t xml:space="preserve"> be introduced</w:t>
      </w:r>
      <w:r w:rsidRPr="006B5224">
        <w:rPr>
          <w:szCs w:val="20"/>
        </w:rPr>
        <w:t xml:space="preserve"> </w:t>
      </w:r>
      <w:r w:rsidRPr="00CE6068">
        <w:rPr>
          <w:szCs w:val="20"/>
        </w:rPr>
        <w:t xml:space="preserve">for indicating </w:t>
      </w:r>
      <w:r w:rsidRPr="00CE6068">
        <w:rPr>
          <w:rFonts w:eastAsia="宋体" w:hint="eastAsia"/>
          <w:szCs w:val="20"/>
          <w:lang w:eastAsia="zh-CN"/>
        </w:rPr>
        <w:t xml:space="preserve">UE </w:t>
      </w:r>
      <w:r w:rsidRPr="00CE6068">
        <w:rPr>
          <w:szCs w:val="20"/>
        </w:rPr>
        <w:t>to stop the subsequent</w:t>
      </w:r>
      <w:r w:rsidRPr="00CE6068">
        <w:rPr>
          <w:rFonts w:hint="eastAsia"/>
          <w:szCs w:val="20"/>
        </w:rPr>
        <w:t xml:space="preserve"> </w:t>
      </w:r>
      <w:r>
        <w:rPr>
          <w:szCs w:val="20"/>
        </w:rPr>
        <w:t>NAS</w:t>
      </w:r>
      <w:r w:rsidRPr="00CE6068">
        <w:rPr>
          <w:szCs w:val="20"/>
        </w:rPr>
        <w:t xml:space="preserve"> layer processes</w:t>
      </w:r>
      <w:r>
        <w:rPr>
          <w:rFonts w:eastAsia="等线"/>
          <w:lang w:eastAsia="zh-CN"/>
        </w:rPr>
        <w:t xml:space="preserve"> after it is released to idle mode</w:t>
      </w:r>
      <w:r w:rsidR="00137593">
        <w:rPr>
          <w:rFonts w:eastAsia="等线"/>
          <w:lang w:eastAsia="zh-CN"/>
        </w:rPr>
        <w:t xml:space="preserve"> due to </w:t>
      </w:r>
      <w:r w:rsidR="00137593" w:rsidRPr="00137593">
        <w:rPr>
          <w:rFonts w:eastAsia="等线"/>
          <w:lang w:eastAsia="zh-CN"/>
        </w:rPr>
        <w:t>discontinuous coverage</w:t>
      </w:r>
      <w:r w:rsidRPr="00137593">
        <w:rPr>
          <w:rFonts w:hint="eastAsia"/>
          <w:szCs w:val="20"/>
        </w:rPr>
        <w:t>.</w:t>
      </w:r>
    </w:p>
    <w:p w:rsidR="009F5513" w:rsidRDefault="009F5513" w:rsidP="009F5513">
      <w:pPr>
        <w:rPr>
          <w:rFonts w:eastAsia="等线"/>
          <w:lang w:eastAsia="zh-CN"/>
        </w:rPr>
      </w:pPr>
      <w:r w:rsidRPr="00165EE4">
        <w:rPr>
          <w:rFonts w:eastAsia="等线"/>
          <w:lang w:eastAsia="zh-CN"/>
        </w:rPr>
        <w:t>For stopping NAS layer process</w:t>
      </w:r>
      <w:r>
        <w:rPr>
          <w:rFonts w:eastAsia="等线"/>
          <w:lang w:eastAsia="zh-CN"/>
        </w:rPr>
        <w:t>es</w:t>
      </w:r>
      <w:r w:rsidRPr="00165EE4">
        <w:rPr>
          <w:rFonts w:eastAsia="等线" w:hint="eastAsia"/>
          <w:lang w:eastAsia="zh-CN"/>
        </w:rPr>
        <w:t>,</w:t>
      </w:r>
      <w:r w:rsidRPr="00165EE4">
        <w:rPr>
          <w:rFonts w:eastAsia="等线"/>
          <w:lang w:eastAsia="zh-CN"/>
        </w:rPr>
        <w:t xml:space="preserve"> another legacy way can </w:t>
      </w:r>
      <w:r w:rsidRPr="00165EE4">
        <w:rPr>
          <w:rFonts w:eastAsia="等线" w:hint="eastAsia"/>
          <w:lang w:eastAsia="zh-CN"/>
        </w:rPr>
        <w:t>also</w:t>
      </w:r>
      <w:r w:rsidRPr="00165EE4">
        <w:rPr>
          <w:rFonts w:eastAsia="等线"/>
          <w:lang w:eastAsia="zh-CN"/>
        </w:rPr>
        <w:t xml:space="preserve"> </w:t>
      </w:r>
      <w:r w:rsidRPr="00165EE4">
        <w:rPr>
          <w:rFonts w:eastAsia="等线" w:hint="eastAsia"/>
          <w:lang w:eastAsia="zh-CN"/>
        </w:rPr>
        <w:t>be</w:t>
      </w:r>
      <w:r w:rsidRPr="00165EE4">
        <w:rPr>
          <w:rFonts w:eastAsia="等线"/>
          <w:lang w:eastAsia="zh-CN"/>
        </w:rPr>
        <w:t xml:space="preserve"> </w:t>
      </w:r>
      <w:r>
        <w:rPr>
          <w:rFonts w:eastAsia="等线"/>
          <w:lang w:eastAsia="zh-CN"/>
        </w:rPr>
        <w:t>considered</w:t>
      </w:r>
      <w:r w:rsidRPr="00165EE4">
        <w:rPr>
          <w:rFonts w:eastAsia="等线"/>
          <w:lang w:eastAsia="zh-CN"/>
        </w:rPr>
        <w:t>, e.g.,</w:t>
      </w:r>
      <w:r w:rsidRPr="00165EE4">
        <w:rPr>
          <w:rFonts w:eastAsia="等线" w:hint="eastAsia"/>
          <w:lang w:eastAsia="zh-CN"/>
        </w:rPr>
        <w:t xml:space="preserve"> </w:t>
      </w:r>
      <w:proofErr w:type="spellStart"/>
      <w:r w:rsidRPr="00165EE4">
        <w:rPr>
          <w:rFonts w:eastAsia="等线" w:hint="eastAsia"/>
          <w:lang w:eastAsia="zh-CN"/>
        </w:rPr>
        <w:t>eNB</w:t>
      </w:r>
      <w:proofErr w:type="spellEnd"/>
      <w:r w:rsidRPr="00165EE4">
        <w:rPr>
          <w:rFonts w:eastAsia="等线" w:hint="eastAsia"/>
          <w:lang w:eastAsia="zh-CN"/>
        </w:rPr>
        <w:t xml:space="preserve"> could </w:t>
      </w:r>
      <w:r w:rsidRPr="00165EE4">
        <w:rPr>
          <w:rFonts w:eastAsia="等线"/>
          <w:lang w:eastAsia="zh-CN"/>
        </w:rPr>
        <w:t xml:space="preserve">implicitly </w:t>
      </w:r>
      <w:r w:rsidRPr="00165EE4">
        <w:rPr>
          <w:rFonts w:eastAsia="等线" w:hint="eastAsia"/>
          <w:lang w:eastAsia="zh-CN"/>
        </w:rPr>
        <w:t>indicate to UE the duration of coverage discontinuity</w:t>
      </w:r>
      <w:r w:rsidRPr="00165EE4">
        <w:rPr>
          <w:rFonts w:eastAsia="等线"/>
          <w:lang w:eastAsia="zh-CN"/>
        </w:rPr>
        <w:t xml:space="preserve"> via the legacy IE </w:t>
      </w:r>
      <w:proofErr w:type="spellStart"/>
      <w:r w:rsidRPr="006B5224">
        <w:rPr>
          <w:rFonts w:eastAsia="等线" w:hint="eastAsia"/>
          <w:i/>
          <w:lang w:eastAsia="zh-CN"/>
        </w:rPr>
        <w:t>extendedWaitTime</w:t>
      </w:r>
      <w:proofErr w:type="spellEnd"/>
      <w:r w:rsidRPr="00165EE4">
        <w:rPr>
          <w:rFonts w:eastAsia="等线" w:hint="eastAsia"/>
          <w:lang w:eastAsia="zh-CN"/>
        </w:rPr>
        <w:t xml:space="preserve">. However, the current value of the wait time may be not enough to match the duration of </w:t>
      </w:r>
      <w:r>
        <w:rPr>
          <w:rFonts w:eastAsia="等线"/>
          <w:lang w:eastAsia="zh-CN"/>
        </w:rPr>
        <w:t>out-of-coverage period</w:t>
      </w:r>
      <w:r w:rsidRPr="00165EE4">
        <w:rPr>
          <w:rFonts w:eastAsia="等线" w:hint="eastAsia"/>
          <w:lang w:eastAsia="zh-CN"/>
        </w:rPr>
        <w:t xml:space="preserve">, for example, </w:t>
      </w:r>
      <w:r w:rsidRPr="006B5224">
        <w:rPr>
          <w:rFonts w:eastAsia="等线" w:hint="eastAsia"/>
          <w:i/>
          <w:lang w:eastAsia="zh-CN"/>
        </w:rPr>
        <w:t>extendedWaitTime-r10</w:t>
      </w:r>
      <w:r w:rsidRPr="00165EE4">
        <w:rPr>
          <w:rFonts w:eastAsia="等线" w:hint="eastAsia"/>
          <w:lang w:eastAsia="zh-CN"/>
        </w:rPr>
        <w:t xml:space="preserve"> can be INTEGER (1..1800)</w:t>
      </w:r>
      <w:r w:rsidRPr="00165EE4">
        <w:rPr>
          <w:rFonts w:eastAsia="等线"/>
          <w:lang w:eastAsia="zh-CN"/>
        </w:rPr>
        <w:t>.</w:t>
      </w:r>
      <w:r w:rsidRPr="00165EE4">
        <w:rPr>
          <w:rFonts w:eastAsia="等线" w:hint="eastAsia"/>
          <w:lang w:eastAsia="zh-CN"/>
        </w:rPr>
        <w:t xml:space="preserve"> </w:t>
      </w:r>
      <w:r>
        <w:rPr>
          <w:rFonts w:eastAsia="等线"/>
          <w:lang w:eastAsia="zh-CN"/>
        </w:rPr>
        <w:t xml:space="preserve">So </w:t>
      </w:r>
      <w:r w:rsidRPr="00165EE4">
        <w:rPr>
          <w:rFonts w:eastAsia="等线" w:hint="eastAsia"/>
          <w:lang w:eastAsia="zh-CN"/>
        </w:rPr>
        <w:t xml:space="preserve">RAN2 </w:t>
      </w:r>
      <w:r>
        <w:rPr>
          <w:rFonts w:eastAsia="等线"/>
          <w:lang w:eastAsia="zh-CN"/>
        </w:rPr>
        <w:t>needs to</w:t>
      </w:r>
      <w:r w:rsidRPr="00165EE4">
        <w:rPr>
          <w:rFonts w:eastAsia="等线" w:hint="eastAsia"/>
          <w:lang w:eastAsia="zh-CN"/>
        </w:rPr>
        <w:t xml:space="preserve"> discuss </w:t>
      </w:r>
      <w:r>
        <w:rPr>
          <w:rFonts w:eastAsia="等线"/>
          <w:lang w:eastAsia="zh-CN"/>
        </w:rPr>
        <w:t xml:space="preserve">whether and how </w:t>
      </w:r>
      <w:r w:rsidRPr="00165EE4">
        <w:rPr>
          <w:rFonts w:eastAsia="等线" w:hint="eastAsia"/>
          <w:lang w:eastAsia="zh-CN"/>
        </w:rPr>
        <w:t>to extend the value of wait time.</w:t>
      </w:r>
    </w:p>
    <w:p w:rsidR="009F5513" w:rsidRPr="005F70AC" w:rsidRDefault="009F5513" w:rsidP="009F5513">
      <w:pPr>
        <w:rPr>
          <w:rFonts w:eastAsia="等线"/>
          <w:b/>
          <w:lang w:eastAsia="zh-CN"/>
        </w:rPr>
      </w:pPr>
      <w:r w:rsidRPr="00CA4A30">
        <w:rPr>
          <w:rFonts w:eastAsia="等线"/>
          <w:b/>
          <w:lang w:eastAsia="zh-CN"/>
        </w:rPr>
        <w:t xml:space="preserve">Proposal </w:t>
      </w:r>
      <w:r w:rsidR="005B6BC2">
        <w:rPr>
          <w:rFonts w:eastAsia="等线"/>
          <w:b/>
          <w:lang w:eastAsia="zh-CN"/>
        </w:rPr>
        <w:t>2</w:t>
      </w:r>
      <w:r>
        <w:rPr>
          <w:rFonts w:eastAsia="等线"/>
          <w:b/>
          <w:lang w:eastAsia="zh-CN"/>
        </w:rPr>
        <w:t>c</w:t>
      </w:r>
      <w:r w:rsidRPr="00CA4A30">
        <w:rPr>
          <w:rFonts w:eastAsia="等线"/>
          <w:b/>
          <w:lang w:eastAsia="zh-CN"/>
        </w:rPr>
        <w:t xml:space="preserve">: </w:t>
      </w:r>
      <w:r w:rsidRPr="00CA4A30">
        <w:rPr>
          <w:b/>
          <w:szCs w:val="20"/>
        </w:rPr>
        <w:t>Th</w:t>
      </w:r>
      <w:r w:rsidRPr="006B5224">
        <w:rPr>
          <w:rFonts w:eastAsia="等线"/>
          <w:b/>
          <w:lang w:eastAsia="zh-CN"/>
        </w:rPr>
        <w:t xml:space="preserve">e </w:t>
      </w:r>
      <w:r w:rsidRPr="006B5224">
        <w:rPr>
          <w:rFonts w:eastAsia="等线" w:hint="eastAsia"/>
          <w:b/>
          <w:lang w:eastAsia="zh-CN"/>
        </w:rPr>
        <w:t xml:space="preserve">legacy </w:t>
      </w:r>
      <w:r w:rsidRPr="006B5224">
        <w:rPr>
          <w:rFonts w:eastAsia="等线"/>
          <w:b/>
          <w:lang w:eastAsia="zh-CN"/>
        </w:rPr>
        <w:t xml:space="preserve">IE </w:t>
      </w:r>
      <w:proofErr w:type="spellStart"/>
      <w:r w:rsidRPr="006B5224">
        <w:rPr>
          <w:rFonts w:eastAsia="等线" w:hint="eastAsia"/>
          <w:b/>
          <w:i/>
          <w:lang w:eastAsia="zh-CN"/>
        </w:rPr>
        <w:t>extendedWaitTime</w:t>
      </w:r>
      <w:proofErr w:type="spellEnd"/>
      <w:r w:rsidRPr="006B5224">
        <w:rPr>
          <w:rFonts w:eastAsia="等线" w:hint="eastAsia"/>
          <w:b/>
          <w:i/>
          <w:lang w:eastAsia="zh-CN"/>
        </w:rPr>
        <w:t xml:space="preserve"> </w:t>
      </w:r>
      <w:r w:rsidRPr="006B5224">
        <w:rPr>
          <w:rFonts w:eastAsia="等线"/>
          <w:b/>
          <w:lang w:eastAsia="zh-CN"/>
        </w:rPr>
        <w:t>can be reused to stop the subsequent NAS layer processes after UE is released to idle mode due to discontinuous coverage</w:t>
      </w:r>
      <w:r w:rsidRPr="006B5224">
        <w:rPr>
          <w:rFonts w:eastAsia="等线" w:hint="eastAsia"/>
          <w:b/>
          <w:lang w:eastAsia="zh-CN"/>
        </w:rPr>
        <w:t xml:space="preserve">. </w:t>
      </w:r>
      <w:r w:rsidRPr="006B5224">
        <w:rPr>
          <w:rFonts w:eastAsia="等线"/>
          <w:b/>
          <w:lang w:eastAsia="zh-CN"/>
        </w:rPr>
        <w:t xml:space="preserve">The </w:t>
      </w:r>
      <w:r w:rsidRPr="006B5224">
        <w:rPr>
          <w:rFonts w:eastAsia="等线" w:hint="eastAsia"/>
          <w:b/>
          <w:lang w:eastAsia="zh-CN"/>
        </w:rPr>
        <w:t xml:space="preserve">extension </w:t>
      </w:r>
      <w:r w:rsidRPr="006B5224">
        <w:rPr>
          <w:rFonts w:eastAsia="等线"/>
          <w:b/>
          <w:lang w:eastAsia="zh-CN"/>
        </w:rPr>
        <w:t xml:space="preserve">to the value range of </w:t>
      </w:r>
      <w:proofErr w:type="spellStart"/>
      <w:r w:rsidRPr="006B5224">
        <w:rPr>
          <w:rFonts w:eastAsia="等线" w:hint="eastAsia"/>
          <w:b/>
          <w:i/>
          <w:lang w:eastAsia="zh-CN"/>
        </w:rPr>
        <w:t>extendedWaitTime</w:t>
      </w:r>
      <w:proofErr w:type="spellEnd"/>
      <w:r w:rsidRPr="006B5224">
        <w:rPr>
          <w:rFonts w:eastAsia="等线" w:hint="eastAsia"/>
          <w:b/>
          <w:lang w:eastAsia="zh-CN"/>
        </w:rPr>
        <w:t xml:space="preserve"> </w:t>
      </w:r>
      <w:r w:rsidRPr="006B5224">
        <w:rPr>
          <w:rFonts w:eastAsia="等线"/>
          <w:b/>
          <w:lang w:eastAsia="zh-CN"/>
        </w:rPr>
        <w:t xml:space="preserve">needs to be discussed. </w:t>
      </w:r>
      <w:bookmarkStart w:id="1" w:name="OLE_LINK2"/>
    </w:p>
    <w:bookmarkEnd w:id="1"/>
    <w:p w:rsidR="009F5513" w:rsidRDefault="009F5513" w:rsidP="009F5513">
      <w:pPr>
        <w:rPr>
          <w:rFonts w:eastAsia="等线"/>
          <w:lang w:eastAsia="zh-CN"/>
        </w:rPr>
      </w:pPr>
      <w:r>
        <w:rPr>
          <w:rFonts w:eastAsia="等线"/>
          <w:lang w:eastAsia="zh-CN"/>
        </w:rPr>
        <w:t xml:space="preserve">As mentioned in the discussion for proposal 1, in last RAN2 meeting, </w:t>
      </w:r>
      <w:r w:rsidRPr="00ED6635">
        <w:rPr>
          <w:rFonts w:eastAsia="等线"/>
          <w:lang w:eastAsia="zh-CN"/>
        </w:rPr>
        <w:t>companies have had some discussion on whether UE should provide out-of-coverage information as an assistance to the network (</w:t>
      </w:r>
      <w:proofErr w:type="spellStart"/>
      <w:r w:rsidRPr="00ED6635">
        <w:rPr>
          <w:rFonts w:eastAsia="等线"/>
          <w:lang w:eastAsia="zh-CN"/>
        </w:rPr>
        <w:t>gNB</w:t>
      </w:r>
      <w:proofErr w:type="spellEnd"/>
      <w:r w:rsidRPr="00ED6635">
        <w:rPr>
          <w:rFonts w:eastAsia="等线"/>
          <w:lang w:eastAsia="zh-CN"/>
        </w:rPr>
        <w:t>)</w:t>
      </w:r>
      <w:r>
        <w:rPr>
          <w:rFonts w:eastAsia="等线"/>
          <w:lang w:eastAsia="zh-CN"/>
        </w:rPr>
        <w:t>. At that time, s</w:t>
      </w:r>
      <w:r w:rsidRPr="00ED6635">
        <w:rPr>
          <w:rFonts w:eastAsia="等线"/>
          <w:lang w:eastAsia="zh-CN"/>
        </w:rPr>
        <w:t xml:space="preserve">ome companies think </w:t>
      </w:r>
      <w:r>
        <w:rPr>
          <w:rFonts w:eastAsia="等线"/>
          <w:lang w:eastAsia="zh-CN"/>
        </w:rPr>
        <w:t xml:space="preserve">such provision may be beneficial and </w:t>
      </w:r>
      <w:r w:rsidRPr="00ED6635">
        <w:rPr>
          <w:rFonts w:eastAsia="等线"/>
          <w:lang w:eastAsia="zh-CN"/>
        </w:rPr>
        <w:t xml:space="preserve">the main purpose of indicating out-of-coverage time to RAN could be </w:t>
      </w:r>
      <w:r>
        <w:rPr>
          <w:rFonts w:eastAsia="等线"/>
          <w:lang w:eastAsia="zh-CN"/>
        </w:rPr>
        <w:t xml:space="preserve">for </w:t>
      </w:r>
      <w:r w:rsidRPr="00ED6635">
        <w:rPr>
          <w:rFonts w:eastAsia="等线"/>
          <w:lang w:eastAsia="zh-CN"/>
        </w:rPr>
        <w:t>trigger</w:t>
      </w:r>
      <w:r>
        <w:rPr>
          <w:rFonts w:eastAsia="等线"/>
          <w:lang w:eastAsia="zh-CN"/>
        </w:rPr>
        <w:t>ing</w:t>
      </w:r>
      <w:r w:rsidRPr="00ED6635">
        <w:rPr>
          <w:rFonts w:eastAsia="等线"/>
          <w:lang w:eastAsia="zh-CN"/>
        </w:rPr>
        <w:t xml:space="preserve"> a graceful connection release, especially in earth-moving case.</w:t>
      </w:r>
      <w:r>
        <w:rPr>
          <w:rFonts w:eastAsia="等线"/>
          <w:lang w:eastAsia="zh-CN"/>
        </w:rPr>
        <w:t xml:space="preserve"> We also agree with this analysis and generally think </w:t>
      </w:r>
      <w:r w:rsidRPr="009F5513">
        <w:rPr>
          <w:rFonts w:eastAsia="等线"/>
          <w:lang w:eastAsia="zh-CN"/>
        </w:rPr>
        <w:t xml:space="preserve">both UE and core network are the possible nodes to provide this information to RAN node. However, considering this specific case where UE is in a connected mode, it </w:t>
      </w:r>
      <w:r>
        <w:rPr>
          <w:rFonts w:eastAsia="等线"/>
          <w:lang w:eastAsia="zh-CN"/>
        </w:rPr>
        <w:t xml:space="preserve">would be more suitable to let UE report </w:t>
      </w:r>
      <w:r w:rsidRPr="00ED6635">
        <w:rPr>
          <w:rFonts w:eastAsia="等线"/>
          <w:lang w:eastAsia="zh-CN"/>
        </w:rPr>
        <w:t>out-of-coverage information</w:t>
      </w:r>
      <w:r>
        <w:rPr>
          <w:rFonts w:eastAsia="等线"/>
          <w:lang w:eastAsia="zh-CN"/>
        </w:rPr>
        <w:t xml:space="preserve"> to RAN, e.g., during initial access or after moving to connected mode. In the case of </w:t>
      </w:r>
      <w:r w:rsidRPr="009F5513">
        <w:rPr>
          <w:rFonts w:eastAsia="等线"/>
          <w:lang w:eastAsia="zh-CN"/>
        </w:rPr>
        <w:t>UE in connected mode, we assume UE could obtain more information and also easier to report such information than CN node.</w:t>
      </w:r>
    </w:p>
    <w:p w:rsidR="009F5513" w:rsidRPr="009F5513" w:rsidRDefault="009F5513" w:rsidP="009F5513">
      <w:pPr>
        <w:rPr>
          <w:rFonts w:eastAsia="等线"/>
          <w:b/>
          <w:lang w:eastAsia="zh-CN"/>
        </w:rPr>
      </w:pPr>
      <w:r w:rsidRPr="00CA4A30">
        <w:rPr>
          <w:rFonts w:eastAsia="等线"/>
          <w:b/>
          <w:lang w:eastAsia="zh-CN"/>
        </w:rPr>
        <w:t xml:space="preserve">Proposal </w:t>
      </w:r>
      <w:r w:rsidR="005B6BC2">
        <w:rPr>
          <w:rFonts w:eastAsia="等线"/>
          <w:b/>
          <w:lang w:eastAsia="zh-CN"/>
        </w:rPr>
        <w:t>2</w:t>
      </w:r>
      <w:r>
        <w:rPr>
          <w:rFonts w:eastAsia="等线"/>
          <w:b/>
          <w:lang w:eastAsia="zh-CN"/>
        </w:rPr>
        <w:t>d</w:t>
      </w:r>
      <w:r w:rsidRPr="00CA4A30">
        <w:rPr>
          <w:rFonts w:eastAsia="等线"/>
          <w:b/>
          <w:lang w:eastAsia="zh-CN"/>
        </w:rPr>
        <w:t xml:space="preserve">: </w:t>
      </w:r>
      <w:r>
        <w:rPr>
          <w:rFonts w:eastAsia="等线"/>
          <w:b/>
          <w:lang w:eastAsia="zh-CN"/>
        </w:rPr>
        <w:t xml:space="preserve">The </w:t>
      </w:r>
      <w:r w:rsidRPr="00AF667D">
        <w:rPr>
          <w:rFonts w:eastAsia="等线"/>
          <w:b/>
          <w:lang w:eastAsia="zh-CN"/>
        </w:rPr>
        <w:t>UE</w:t>
      </w:r>
      <w:r w:rsidR="00137593">
        <w:rPr>
          <w:rFonts w:eastAsia="等线"/>
          <w:b/>
          <w:lang w:eastAsia="zh-CN"/>
        </w:rPr>
        <w:t xml:space="preserve"> in connected mode could</w:t>
      </w:r>
      <w:r w:rsidRPr="00AF667D">
        <w:rPr>
          <w:rFonts w:eastAsia="等线"/>
          <w:b/>
          <w:lang w:eastAsia="zh-CN"/>
        </w:rPr>
        <w:t xml:space="preserve"> provide </w:t>
      </w:r>
      <w:r w:rsidR="00137593" w:rsidRPr="00165EE4">
        <w:rPr>
          <w:rFonts w:eastAsia="等线"/>
          <w:b/>
          <w:lang w:eastAsia="zh-CN"/>
        </w:rPr>
        <w:t>out-of-coverage period or unreachability period</w:t>
      </w:r>
      <w:r w:rsidR="00137593">
        <w:rPr>
          <w:rFonts w:eastAsia="等线"/>
          <w:b/>
          <w:lang w:eastAsia="zh-CN"/>
        </w:rPr>
        <w:t xml:space="preserve"> information</w:t>
      </w:r>
      <w:r w:rsidRPr="00AF667D">
        <w:rPr>
          <w:rFonts w:eastAsia="等线"/>
          <w:b/>
          <w:lang w:eastAsia="zh-CN"/>
        </w:rPr>
        <w:t xml:space="preserve"> as an assistance to the network (</w:t>
      </w:r>
      <w:proofErr w:type="spellStart"/>
      <w:r w:rsidRPr="00AF667D">
        <w:rPr>
          <w:rFonts w:eastAsia="等线"/>
          <w:b/>
          <w:lang w:eastAsia="zh-CN"/>
        </w:rPr>
        <w:t>eNB</w:t>
      </w:r>
      <w:proofErr w:type="spellEnd"/>
      <w:r w:rsidRPr="00AF667D">
        <w:rPr>
          <w:rFonts w:eastAsia="等线"/>
          <w:b/>
          <w:lang w:eastAsia="zh-CN"/>
        </w:rPr>
        <w:t>)</w:t>
      </w:r>
      <w:r w:rsidRPr="006B5224">
        <w:rPr>
          <w:rFonts w:eastAsia="等线"/>
          <w:b/>
          <w:lang w:eastAsia="zh-CN"/>
        </w:rPr>
        <w:t xml:space="preserve">. </w:t>
      </w:r>
    </w:p>
    <w:p w:rsidR="00A343B4" w:rsidRPr="00DC7786" w:rsidRDefault="009F11AA">
      <w:pPr>
        <w:pStyle w:val="1"/>
        <w:rPr>
          <w:rFonts w:cs="Arial"/>
          <w:b/>
          <w:bCs/>
          <w:sz w:val="30"/>
          <w:szCs w:val="30"/>
          <w:lang w:val="en-US"/>
        </w:rPr>
      </w:pPr>
      <w:bookmarkStart w:id="2" w:name="_Hlk83889356"/>
      <w:bookmarkStart w:id="3" w:name="_Hlk83889312"/>
      <w:r w:rsidRPr="00DC7786">
        <w:rPr>
          <w:rFonts w:cs="Arial"/>
          <w:b/>
          <w:bCs/>
          <w:sz w:val="30"/>
          <w:szCs w:val="30"/>
          <w:lang w:val="en-US"/>
        </w:rPr>
        <w:t>Conclusion</w:t>
      </w:r>
    </w:p>
    <w:bookmarkEnd w:id="2"/>
    <w:p w:rsidR="00A343B4" w:rsidRDefault="009F11AA" w:rsidP="006B5224">
      <w:pPr>
        <w:pStyle w:val="a5"/>
        <w:rPr>
          <w:rFonts w:ascii="Times New Roman" w:hAnsi="Times New Roman" w:cs="Times New Roman"/>
          <w:szCs w:val="20"/>
        </w:rPr>
      </w:pPr>
      <w:r w:rsidRPr="003B2DE0">
        <w:rPr>
          <w:rFonts w:ascii="Times New Roman" w:hAnsi="Times New Roman" w:cs="Times New Roman"/>
          <w:szCs w:val="20"/>
        </w:rPr>
        <w:t xml:space="preserve">In </w:t>
      </w:r>
      <w:bookmarkStart w:id="4" w:name="_Hlk83889481"/>
      <w:r w:rsidRPr="003B2DE0">
        <w:rPr>
          <w:rFonts w:ascii="Times New Roman" w:hAnsi="Times New Roman" w:cs="Times New Roman"/>
          <w:szCs w:val="20"/>
        </w:rPr>
        <w:t xml:space="preserve">previous sections, the following observations and proposals were made: </w:t>
      </w:r>
    </w:p>
    <w:p w:rsidR="005B6BC2" w:rsidRPr="00D01583" w:rsidRDefault="005B6BC2" w:rsidP="005B6BC2">
      <w:pPr>
        <w:spacing w:before="160" w:after="120"/>
        <w:rPr>
          <w:b/>
          <w:bCs/>
        </w:rPr>
      </w:pPr>
      <w:r>
        <w:rPr>
          <w:b/>
          <w:bCs/>
        </w:rPr>
        <w:t xml:space="preserve">Observation 1: The </w:t>
      </w:r>
      <w:r w:rsidRPr="00D01583">
        <w:rPr>
          <w:b/>
          <w:bCs/>
        </w:rPr>
        <w:t>PSM</w:t>
      </w:r>
      <w:r>
        <w:rPr>
          <w:b/>
          <w:bCs/>
        </w:rPr>
        <w:t xml:space="preserve">, </w:t>
      </w:r>
      <w:proofErr w:type="spellStart"/>
      <w:r w:rsidRPr="00D01583">
        <w:rPr>
          <w:b/>
          <w:bCs/>
        </w:rPr>
        <w:t>eDRX</w:t>
      </w:r>
      <w:proofErr w:type="spellEnd"/>
      <w:r w:rsidRPr="00D01583">
        <w:rPr>
          <w:b/>
          <w:bCs/>
        </w:rPr>
        <w:t xml:space="preserve"> or MICO schemes would</w:t>
      </w:r>
      <w:r w:rsidRPr="00D01583">
        <w:rPr>
          <w:rFonts w:hint="eastAsia"/>
          <w:b/>
          <w:bCs/>
        </w:rPr>
        <w:t xml:space="preserve"> be reused to support the discontinuous coverage.</w:t>
      </w:r>
    </w:p>
    <w:p w:rsidR="005B6BC2" w:rsidRPr="00D01583" w:rsidRDefault="005B6BC2" w:rsidP="005B6BC2">
      <w:pPr>
        <w:spacing w:before="160" w:after="120"/>
        <w:rPr>
          <w:b/>
          <w:bCs/>
        </w:rPr>
      </w:pPr>
      <w:r>
        <w:rPr>
          <w:b/>
          <w:bCs/>
        </w:rPr>
        <w:t xml:space="preserve">Observation 2: For </w:t>
      </w:r>
      <w:r w:rsidRPr="00D01583">
        <w:rPr>
          <w:b/>
          <w:bCs/>
        </w:rPr>
        <w:t>determining the PSM</w:t>
      </w:r>
      <w:r>
        <w:rPr>
          <w:b/>
          <w:bCs/>
        </w:rPr>
        <w:t xml:space="preserve"> or </w:t>
      </w:r>
      <w:proofErr w:type="spellStart"/>
      <w:r w:rsidRPr="00D01583">
        <w:rPr>
          <w:b/>
          <w:bCs/>
        </w:rPr>
        <w:t>eDRX</w:t>
      </w:r>
      <w:proofErr w:type="spellEnd"/>
      <w:r w:rsidRPr="00D01583">
        <w:rPr>
          <w:b/>
          <w:bCs/>
        </w:rPr>
        <w:t xml:space="preserve"> related parameters as accurately as possible</w:t>
      </w:r>
      <w:r>
        <w:rPr>
          <w:b/>
          <w:bCs/>
        </w:rPr>
        <w:t xml:space="preserve">, the </w:t>
      </w:r>
      <w:r w:rsidRPr="00D01583">
        <w:rPr>
          <w:b/>
          <w:bCs/>
        </w:rPr>
        <w:t xml:space="preserve">out-of-coverage period or unreachability period need to be taken into account. </w:t>
      </w:r>
      <w:r>
        <w:rPr>
          <w:b/>
          <w:bCs/>
        </w:rPr>
        <w:t xml:space="preserve">Either </w:t>
      </w:r>
      <w:r w:rsidRPr="00D01583">
        <w:rPr>
          <w:b/>
          <w:bCs/>
        </w:rPr>
        <w:t>UE or core network nodes can determine the out-of-coverage period or unreachability period based on the information they can obtain</w:t>
      </w:r>
      <w:r w:rsidRPr="00D01583">
        <w:rPr>
          <w:rFonts w:hint="eastAsia"/>
          <w:b/>
          <w:bCs/>
        </w:rPr>
        <w:t>.</w:t>
      </w:r>
      <w:r w:rsidRPr="00D01583">
        <w:rPr>
          <w:b/>
          <w:bCs/>
        </w:rPr>
        <w:t xml:space="preserve"> </w:t>
      </w:r>
      <w:r>
        <w:rPr>
          <w:b/>
          <w:bCs/>
        </w:rPr>
        <w:t>After determination, s</w:t>
      </w:r>
      <w:r w:rsidRPr="00D01583">
        <w:rPr>
          <w:b/>
          <w:bCs/>
        </w:rPr>
        <w:t xml:space="preserve">uch unreachability period information </w:t>
      </w:r>
      <w:r w:rsidRPr="009746E2">
        <w:rPr>
          <w:b/>
          <w:bCs/>
        </w:rPr>
        <w:t>also needs to be notified to the peer node (e.g., via NAS signaling)</w:t>
      </w:r>
      <w:r>
        <w:rPr>
          <w:b/>
          <w:bCs/>
        </w:rPr>
        <w:t>.</w:t>
      </w:r>
    </w:p>
    <w:p w:rsidR="005B6BC2" w:rsidRPr="00165EE4" w:rsidRDefault="005B6BC2" w:rsidP="005B6BC2">
      <w:pPr>
        <w:spacing w:before="160" w:after="120"/>
        <w:rPr>
          <w:rFonts w:eastAsia="等线"/>
          <w:b/>
          <w:lang w:eastAsia="zh-CN"/>
        </w:rPr>
      </w:pPr>
      <w:r w:rsidRPr="00165EE4">
        <w:rPr>
          <w:rFonts w:eastAsia="等线"/>
          <w:b/>
          <w:lang w:eastAsia="zh-CN"/>
        </w:rPr>
        <w:lastRenderedPageBreak/>
        <w:t>Proposal 1</w:t>
      </w:r>
      <w:r>
        <w:rPr>
          <w:rFonts w:eastAsia="等线"/>
          <w:b/>
          <w:lang w:eastAsia="zh-CN"/>
        </w:rPr>
        <w:t>a</w:t>
      </w:r>
      <w:r w:rsidRPr="00165EE4">
        <w:rPr>
          <w:rFonts w:eastAsia="等线"/>
          <w:b/>
          <w:lang w:eastAsia="zh-CN"/>
        </w:rPr>
        <w:t xml:space="preserve">: </w:t>
      </w:r>
      <w:r>
        <w:rPr>
          <w:rFonts w:eastAsia="等线"/>
          <w:b/>
          <w:lang w:eastAsia="zh-CN"/>
        </w:rPr>
        <w:t>I</w:t>
      </w:r>
      <w:r w:rsidRPr="00165EE4">
        <w:rPr>
          <w:rFonts w:eastAsia="等线"/>
          <w:b/>
          <w:lang w:eastAsia="zh-CN"/>
        </w:rPr>
        <w:t xml:space="preserve">f legacy </w:t>
      </w:r>
      <w:proofErr w:type="spellStart"/>
      <w:r w:rsidRPr="00165EE4">
        <w:rPr>
          <w:rFonts w:eastAsia="等线"/>
          <w:b/>
          <w:lang w:eastAsia="zh-CN"/>
        </w:rPr>
        <w:t>eDRX</w:t>
      </w:r>
      <w:proofErr w:type="spellEnd"/>
      <w:r w:rsidRPr="00165EE4">
        <w:rPr>
          <w:rFonts w:eastAsia="等线"/>
          <w:b/>
          <w:lang w:eastAsia="zh-CN"/>
        </w:rPr>
        <w:t xml:space="preserve"> is used for keeping alignment between UE and NW during </w:t>
      </w:r>
      <w:r w:rsidRPr="00165EE4">
        <w:rPr>
          <w:b/>
        </w:rPr>
        <w:t>discontinuous coverage, i</w:t>
      </w:r>
      <w:r w:rsidRPr="00165EE4">
        <w:rPr>
          <w:rFonts w:eastAsia="等线"/>
          <w:b/>
          <w:lang w:eastAsia="zh-CN"/>
        </w:rPr>
        <w:t>n order to align the</w:t>
      </w:r>
      <w:r w:rsidRPr="00165EE4">
        <w:rPr>
          <w:rFonts w:eastAsia="等线" w:hint="eastAsia"/>
          <w:b/>
          <w:lang w:eastAsia="zh-CN"/>
        </w:rPr>
        <w:t xml:space="preserve"> starting time of PTW</w:t>
      </w:r>
      <w:r w:rsidRPr="00165EE4">
        <w:rPr>
          <w:rFonts w:eastAsia="等线"/>
          <w:b/>
          <w:lang w:eastAsia="zh-CN"/>
        </w:rPr>
        <w:t xml:space="preserve"> with the out-of-coverage period or unreachability period, it’s suggested to introduce a configurable offset </w:t>
      </w:r>
      <w:r w:rsidRPr="00165EE4">
        <w:rPr>
          <w:rFonts w:eastAsia="等线" w:hint="eastAsia"/>
          <w:b/>
          <w:lang w:eastAsia="zh-CN"/>
        </w:rPr>
        <w:t>to shift the starting time of PTW</w:t>
      </w:r>
      <w:r w:rsidRPr="00165EE4">
        <w:rPr>
          <w:rFonts w:eastAsia="等线"/>
          <w:b/>
          <w:lang w:eastAsia="zh-CN"/>
        </w:rPr>
        <w:t xml:space="preserve">. </w:t>
      </w:r>
    </w:p>
    <w:p w:rsidR="005B6BC2" w:rsidRPr="00165EE4" w:rsidRDefault="005B6BC2" w:rsidP="005B6BC2">
      <w:pPr>
        <w:spacing w:before="160" w:after="120"/>
        <w:rPr>
          <w:rFonts w:eastAsia="等线"/>
          <w:b/>
          <w:lang w:eastAsia="zh-CN"/>
        </w:rPr>
      </w:pPr>
      <w:r w:rsidRPr="00165EE4">
        <w:rPr>
          <w:rFonts w:eastAsia="等线"/>
          <w:b/>
          <w:lang w:eastAsia="zh-CN"/>
        </w:rPr>
        <w:t xml:space="preserve">Proposal </w:t>
      </w:r>
      <w:r>
        <w:rPr>
          <w:rFonts w:eastAsia="等线"/>
          <w:b/>
          <w:lang w:eastAsia="zh-CN"/>
        </w:rPr>
        <w:t>1b</w:t>
      </w:r>
      <w:r w:rsidRPr="00165EE4">
        <w:rPr>
          <w:rFonts w:eastAsia="等线"/>
          <w:b/>
          <w:lang w:eastAsia="zh-CN"/>
        </w:rPr>
        <w:t>: The out-of-coverage period or unreachability period should be informed to RAN, e.g., from core network node</w:t>
      </w:r>
      <w:r>
        <w:rPr>
          <w:rFonts w:eastAsia="等线"/>
          <w:b/>
          <w:lang w:eastAsia="zh-CN"/>
        </w:rPr>
        <w:t>, to assist RAN to provide</w:t>
      </w:r>
      <w:r w:rsidRPr="00DD6175">
        <w:rPr>
          <w:rFonts w:eastAsia="等线"/>
          <w:b/>
          <w:lang w:eastAsia="zh-CN"/>
        </w:rPr>
        <w:t xml:space="preserve"> a more appropriate paging schedule</w:t>
      </w:r>
      <w:r>
        <w:rPr>
          <w:rFonts w:eastAsia="等线"/>
          <w:b/>
          <w:lang w:eastAsia="zh-CN"/>
        </w:rPr>
        <w:t xml:space="preserve"> for UE in idle mode.</w:t>
      </w:r>
    </w:p>
    <w:p w:rsidR="005F70AC" w:rsidRDefault="005F70AC" w:rsidP="005F70AC">
      <w:pPr>
        <w:rPr>
          <w:rFonts w:eastAsia="等线"/>
          <w:b/>
          <w:lang w:eastAsia="zh-CN"/>
        </w:rPr>
      </w:pPr>
    </w:p>
    <w:p w:rsidR="005B6BC2" w:rsidRPr="00CE6068" w:rsidRDefault="005B6BC2" w:rsidP="005B6BC2">
      <w:pPr>
        <w:pStyle w:val="Proposal"/>
        <w:numPr>
          <w:ilvl w:val="0"/>
          <w:numId w:val="0"/>
        </w:numPr>
        <w:rPr>
          <w:szCs w:val="20"/>
        </w:rPr>
      </w:pPr>
      <w:r w:rsidRPr="00CE6068">
        <w:rPr>
          <w:rFonts w:eastAsia="等线"/>
          <w:lang w:eastAsia="zh-CN"/>
        </w:rPr>
        <w:t xml:space="preserve">Proposal </w:t>
      </w:r>
      <w:r>
        <w:rPr>
          <w:rFonts w:eastAsia="等线"/>
          <w:lang w:eastAsia="zh-CN"/>
        </w:rPr>
        <w:t>2a</w:t>
      </w:r>
      <w:r w:rsidRPr="00CE6068">
        <w:rPr>
          <w:rFonts w:eastAsia="等线"/>
          <w:lang w:eastAsia="zh-CN"/>
        </w:rPr>
        <w:t xml:space="preserve">: </w:t>
      </w:r>
      <w:r w:rsidRPr="00CE6068">
        <w:rPr>
          <w:rFonts w:hint="eastAsia"/>
          <w:szCs w:val="20"/>
        </w:rPr>
        <w:t>A</w:t>
      </w:r>
      <w:r w:rsidRPr="00CE6068">
        <w:rPr>
          <w:szCs w:val="20"/>
        </w:rPr>
        <w:t xml:space="preserve"> </w:t>
      </w:r>
      <w:r w:rsidRPr="00CE6068">
        <w:rPr>
          <w:rFonts w:hint="eastAsia"/>
          <w:szCs w:val="20"/>
        </w:rPr>
        <w:t>new release reason</w:t>
      </w:r>
      <w:r w:rsidRPr="00CE6068">
        <w:rPr>
          <w:szCs w:val="20"/>
        </w:rPr>
        <w:t>, e.g.,</w:t>
      </w:r>
      <w:r w:rsidRPr="00CE6068">
        <w:rPr>
          <w:rFonts w:hint="eastAsia"/>
          <w:szCs w:val="20"/>
        </w:rPr>
        <w:t xml:space="preserve"> </w:t>
      </w:r>
      <w:r w:rsidRPr="00CE6068">
        <w:rPr>
          <w:rFonts w:eastAsia="等线"/>
          <w:u w:val="single"/>
          <w:lang w:eastAsia="zh-CN"/>
        </w:rPr>
        <w:t xml:space="preserve">‘Release due to discontinuous coverage’ </w:t>
      </w:r>
      <w:r>
        <w:rPr>
          <w:rFonts w:eastAsia="等线"/>
          <w:lang w:eastAsia="zh-CN"/>
        </w:rPr>
        <w:t>as that introduced in RAN3,</w:t>
      </w:r>
      <w:r w:rsidRPr="00CE6068">
        <w:rPr>
          <w:rFonts w:hint="eastAsia"/>
          <w:szCs w:val="20"/>
        </w:rPr>
        <w:t xml:space="preserve"> </w:t>
      </w:r>
      <w:r w:rsidRPr="00CE6068">
        <w:rPr>
          <w:szCs w:val="20"/>
        </w:rPr>
        <w:t xml:space="preserve">can be introduced </w:t>
      </w:r>
      <w:r w:rsidRPr="00CE6068">
        <w:rPr>
          <w:rFonts w:hint="eastAsia"/>
          <w:szCs w:val="20"/>
        </w:rPr>
        <w:t>in RRC release message</w:t>
      </w:r>
      <w:r w:rsidRPr="00CE6068">
        <w:rPr>
          <w:szCs w:val="20"/>
        </w:rPr>
        <w:t xml:space="preserve"> for indicating </w:t>
      </w:r>
      <w:r w:rsidRPr="00CE6068">
        <w:rPr>
          <w:rFonts w:eastAsia="宋体" w:hint="eastAsia"/>
          <w:szCs w:val="20"/>
          <w:lang w:eastAsia="zh-CN"/>
        </w:rPr>
        <w:t xml:space="preserve">UE </w:t>
      </w:r>
      <w:r w:rsidRPr="00CE6068">
        <w:rPr>
          <w:szCs w:val="20"/>
        </w:rPr>
        <w:t>to stop the subsequent</w:t>
      </w:r>
      <w:r w:rsidRPr="00CE6068">
        <w:rPr>
          <w:rFonts w:hint="eastAsia"/>
          <w:szCs w:val="20"/>
        </w:rPr>
        <w:t xml:space="preserve"> </w:t>
      </w:r>
      <w:r w:rsidRPr="00CE6068">
        <w:rPr>
          <w:szCs w:val="20"/>
        </w:rPr>
        <w:t>AS layer processes</w:t>
      </w:r>
      <w:r>
        <w:rPr>
          <w:rFonts w:eastAsia="等线"/>
          <w:lang w:eastAsia="zh-CN"/>
        </w:rPr>
        <w:t xml:space="preserve"> after it is released to idle mode</w:t>
      </w:r>
      <w:r w:rsidRPr="00CE6068">
        <w:rPr>
          <w:rFonts w:hint="eastAsia"/>
          <w:szCs w:val="20"/>
        </w:rPr>
        <w:t>.</w:t>
      </w:r>
    </w:p>
    <w:p w:rsidR="005B6BC2" w:rsidRPr="00137593" w:rsidRDefault="005B6BC2" w:rsidP="005B6BC2">
      <w:pPr>
        <w:pStyle w:val="Proposal"/>
        <w:numPr>
          <w:ilvl w:val="0"/>
          <w:numId w:val="0"/>
        </w:numPr>
        <w:rPr>
          <w:szCs w:val="20"/>
          <w:lang w:eastAsia="zh-CN"/>
        </w:rPr>
      </w:pPr>
      <w:r w:rsidRPr="00CE6068">
        <w:rPr>
          <w:rFonts w:eastAsia="等线"/>
          <w:lang w:eastAsia="zh-CN"/>
        </w:rPr>
        <w:t xml:space="preserve">Proposal </w:t>
      </w:r>
      <w:r>
        <w:rPr>
          <w:rFonts w:eastAsia="等线"/>
          <w:lang w:eastAsia="zh-CN"/>
        </w:rPr>
        <w:t>2b</w:t>
      </w:r>
      <w:r w:rsidRPr="00CE6068">
        <w:rPr>
          <w:rFonts w:eastAsia="等线"/>
          <w:lang w:eastAsia="zh-CN"/>
        </w:rPr>
        <w:t xml:space="preserve">: </w:t>
      </w:r>
      <w:r>
        <w:rPr>
          <w:rFonts w:eastAsia="宋体"/>
          <w:lang w:eastAsia="zh-CN"/>
        </w:rPr>
        <w:t>An</w:t>
      </w:r>
      <w:r>
        <w:rPr>
          <w:rFonts w:eastAsia="宋体" w:hint="eastAsia"/>
          <w:lang w:eastAsia="zh-CN"/>
        </w:rPr>
        <w:t xml:space="preserve"> </w:t>
      </w:r>
      <w:r>
        <w:t>AS</w:t>
      </w:r>
      <w:r>
        <w:rPr>
          <w:rFonts w:eastAsia="宋体"/>
          <w:lang w:eastAsia="zh-CN"/>
        </w:rPr>
        <w:t>-</w:t>
      </w:r>
      <w:r>
        <w:t>NAS interaction (e.g., an indication from AS to NAS)</w:t>
      </w:r>
      <w:r>
        <w:rPr>
          <w:rFonts w:hint="eastAsia"/>
          <w:lang w:eastAsia="zh-CN"/>
        </w:rPr>
        <w:t xml:space="preserve"> </w:t>
      </w:r>
      <w:r>
        <w:rPr>
          <w:lang w:eastAsia="zh-CN"/>
        </w:rPr>
        <w:t>also needs to</w:t>
      </w:r>
      <w:r>
        <w:rPr>
          <w:rFonts w:hint="eastAsia"/>
          <w:lang w:eastAsia="zh-CN"/>
        </w:rPr>
        <w:t xml:space="preserve"> be introduced</w:t>
      </w:r>
      <w:r w:rsidRPr="006B5224">
        <w:rPr>
          <w:szCs w:val="20"/>
        </w:rPr>
        <w:t xml:space="preserve"> </w:t>
      </w:r>
      <w:r w:rsidRPr="00CE6068">
        <w:rPr>
          <w:szCs w:val="20"/>
        </w:rPr>
        <w:t xml:space="preserve">for indicating </w:t>
      </w:r>
      <w:r w:rsidRPr="00CE6068">
        <w:rPr>
          <w:rFonts w:eastAsia="宋体" w:hint="eastAsia"/>
          <w:szCs w:val="20"/>
          <w:lang w:eastAsia="zh-CN"/>
        </w:rPr>
        <w:t xml:space="preserve">UE </w:t>
      </w:r>
      <w:r w:rsidRPr="00CE6068">
        <w:rPr>
          <w:szCs w:val="20"/>
        </w:rPr>
        <w:t>to stop the subsequent</w:t>
      </w:r>
      <w:r w:rsidRPr="00CE6068">
        <w:rPr>
          <w:rFonts w:hint="eastAsia"/>
          <w:szCs w:val="20"/>
        </w:rPr>
        <w:t xml:space="preserve"> </w:t>
      </w:r>
      <w:r>
        <w:rPr>
          <w:szCs w:val="20"/>
        </w:rPr>
        <w:t>NAS</w:t>
      </w:r>
      <w:r w:rsidRPr="00CE6068">
        <w:rPr>
          <w:szCs w:val="20"/>
        </w:rPr>
        <w:t xml:space="preserve"> layer processes</w:t>
      </w:r>
      <w:r>
        <w:rPr>
          <w:rFonts w:eastAsia="等线"/>
          <w:lang w:eastAsia="zh-CN"/>
        </w:rPr>
        <w:t xml:space="preserve"> after it is released to idle mode due to </w:t>
      </w:r>
      <w:r w:rsidRPr="00137593">
        <w:rPr>
          <w:rFonts w:eastAsia="等线"/>
          <w:lang w:eastAsia="zh-CN"/>
        </w:rPr>
        <w:t>discontinuous coverage</w:t>
      </w:r>
      <w:r w:rsidRPr="00137593">
        <w:rPr>
          <w:rFonts w:hint="eastAsia"/>
          <w:szCs w:val="20"/>
        </w:rPr>
        <w:t>.</w:t>
      </w:r>
    </w:p>
    <w:p w:rsidR="005B6BC2" w:rsidRPr="005F70AC" w:rsidRDefault="005B6BC2" w:rsidP="005B6BC2">
      <w:pPr>
        <w:rPr>
          <w:rFonts w:eastAsia="等线"/>
          <w:b/>
          <w:lang w:eastAsia="zh-CN"/>
        </w:rPr>
      </w:pPr>
      <w:r w:rsidRPr="00CA4A30">
        <w:rPr>
          <w:rFonts w:eastAsia="等线"/>
          <w:b/>
          <w:lang w:eastAsia="zh-CN"/>
        </w:rPr>
        <w:t xml:space="preserve">Proposal </w:t>
      </w:r>
      <w:r>
        <w:rPr>
          <w:rFonts w:eastAsia="等线"/>
          <w:b/>
          <w:lang w:eastAsia="zh-CN"/>
        </w:rPr>
        <w:t>2c</w:t>
      </w:r>
      <w:r w:rsidRPr="00CA4A30">
        <w:rPr>
          <w:rFonts w:eastAsia="等线"/>
          <w:b/>
          <w:lang w:eastAsia="zh-CN"/>
        </w:rPr>
        <w:t xml:space="preserve">: </w:t>
      </w:r>
      <w:r w:rsidRPr="00CA4A30">
        <w:rPr>
          <w:b/>
          <w:szCs w:val="20"/>
        </w:rPr>
        <w:t>Th</w:t>
      </w:r>
      <w:r w:rsidRPr="006B5224">
        <w:rPr>
          <w:rFonts w:eastAsia="等线"/>
          <w:b/>
          <w:lang w:eastAsia="zh-CN"/>
        </w:rPr>
        <w:t xml:space="preserve">e </w:t>
      </w:r>
      <w:r w:rsidRPr="006B5224">
        <w:rPr>
          <w:rFonts w:eastAsia="等线" w:hint="eastAsia"/>
          <w:b/>
          <w:lang w:eastAsia="zh-CN"/>
        </w:rPr>
        <w:t xml:space="preserve">legacy </w:t>
      </w:r>
      <w:r w:rsidRPr="006B5224">
        <w:rPr>
          <w:rFonts w:eastAsia="等线"/>
          <w:b/>
          <w:lang w:eastAsia="zh-CN"/>
        </w:rPr>
        <w:t xml:space="preserve">IE </w:t>
      </w:r>
      <w:proofErr w:type="spellStart"/>
      <w:r w:rsidRPr="006B5224">
        <w:rPr>
          <w:rFonts w:eastAsia="等线" w:hint="eastAsia"/>
          <w:b/>
          <w:i/>
          <w:lang w:eastAsia="zh-CN"/>
        </w:rPr>
        <w:t>extendedWaitTime</w:t>
      </w:r>
      <w:proofErr w:type="spellEnd"/>
      <w:r w:rsidRPr="006B5224">
        <w:rPr>
          <w:rFonts w:eastAsia="等线" w:hint="eastAsia"/>
          <w:b/>
          <w:i/>
          <w:lang w:eastAsia="zh-CN"/>
        </w:rPr>
        <w:t xml:space="preserve"> </w:t>
      </w:r>
      <w:r w:rsidRPr="006B5224">
        <w:rPr>
          <w:rFonts w:eastAsia="等线"/>
          <w:b/>
          <w:lang w:eastAsia="zh-CN"/>
        </w:rPr>
        <w:t>can be reused to stop the subsequent NAS layer processes after UE is released to idle mode due to discontinuous coverage</w:t>
      </w:r>
      <w:r w:rsidRPr="006B5224">
        <w:rPr>
          <w:rFonts w:eastAsia="等线" w:hint="eastAsia"/>
          <w:b/>
          <w:lang w:eastAsia="zh-CN"/>
        </w:rPr>
        <w:t xml:space="preserve">. </w:t>
      </w:r>
      <w:r w:rsidRPr="006B5224">
        <w:rPr>
          <w:rFonts w:eastAsia="等线"/>
          <w:b/>
          <w:lang w:eastAsia="zh-CN"/>
        </w:rPr>
        <w:t xml:space="preserve">The </w:t>
      </w:r>
      <w:r w:rsidRPr="006B5224">
        <w:rPr>
          <w:rFonts w:eastAsia="等线" w:hint="eastAsia"/>
          <w:b/>
          <w:lang w:eastAsia="zh-CN"/>
        </w:rPr>
        <w:t xml:space="preserve">extension </w:t>
      </w:r>
      <w:r w:rsidRPr="006B5224">
        <w:rPr>
          <w:rFonts w:eastAsia="等线"/>
          <w:b/>
          <w:lang w:eastAsia="zh-CN"/>
        </w:rPr>
        <w:t xml:space="preserve">to the value range of </w:t>
      </w:r>
      <w:proofErr w:type="spellStart"/>
      <w:r w:rsidRPr="006B5224">
        <w:rPr>
          <w:rFonts w:eastAsia="等线" w:hint="eastAsia"/>
          <w:b/>
          <w:i/>
          <w:lang w:eastAsia="zh-CN"/>
        </w:rPr>
        <w:t>extendedWaitTime</w:t>
      </w:r>
      <w:proofErr w:type="spellEnd"/>
      <w:r w:rsidRPr="006B5224">
        <w:rPr>
          <w:rFonts w:eastAsia="等线" w:hint="eastAsia"/>
          <w:b/>
          <w:lang w:eastAsia="zh-CN"/>
        </w:rPr>
        <w:t xml:space="preserve"> </w:t>
      </w:r>
      <w:r w:rsidRPr="006B5224">
        <w:rPr>
          <w:rFonts w:eastAsia="等线"/>
          <w:b/>
          <w:lang w:eastAsia="zh-CN"/>
        </w:rPr>
        <w:t xml:space="preserve">needs to be discussed. </w:t>
      </w:r>
    </w:p>
    <w:p w:rsidR="005B6BC2" w:rsidRPr="005B6BC2" w:rsidRDefault="005B6BC2" w:rsidP="005B6BC2">
      <w:pPr>
        <w:rPr>
          <w:rFonts w:eastAsia="等线"/>
          <w:b/>
          <w:lang w:eastAsia="zh-CN"/>
        </w:rPr>
      </w:pPr>
      <w:r w:rsidRPr="00CA4A30">
        <w:rPr>
          <w:rFonts w:eastAsia="等线"/>
          <w:b/>
          <w:lang w:eastAsia="zh-CN"/>
        </w:rPr>
        <w:t xml:space="preserve">Proposal </w:t>
      </w:r>
      <w:r>
        <w:rPr>
          <w:rFonts w:eastAsia="等线"/>
          <w:b/>
          <w:lang w:eastAsia="zh-CN"/>
        </w:rPr>
        <w:t>2d</w:t>
      </w:r>
      <w:r w:rsidRPr="00CA4A30">
        <w:rPr>
          <w:rFonts w:eastAsia="等线"/>
          <w:b/>
          <w:lang w:eastAsia="zh-CN"/>
        </w:rPr>
        <w:t xml:space="preserve">: </w:t>
      </w:r>
      <w:r>
        <w:rPr>
          <w:rFonts w:eastAsia="等线"/>
          <w:b/>
          <w:lang w:eastAsia="zh-CN"/>
        </w:rPr>
        <w:t xml:space="preserve">The </w:t>
      </w:r>
      <w:r w:rsidRPr="00AF667D">
        <w:rPr>
          <w:rFonts w:eastAsia="等线"/>
          <w:b/>
          <w:lang w:eastAsia="zh-CN"/>
        </w:rPr>
        <w:t>UE</w:t>
      </w:r>
      <w:r>
        <w:rPr>
          <w:rFonts w:eastAsia="等线"/>
          <w:b/>
          <w:lang w:eastAsia="zh-CN"/>
        </w:rPr>
        <w:t xml:space="preserve"> in connected mode could</w:t>
      </w:r>
      <w:r w:rsidRPr="00AF667D">
        <w:rPr>
          <w:rFonts w:eastAsia="等线"/>
          <w:b/>
          <w:lang w:eastAsia="zh-CN"/>
        </w:rPr>
        <w:t xml:space="preserve"> provide </w:t>
      </w:r>
      <w:r w:rsidRPr="00165EE4">
        <w:rPr>
          <w:rFonts w:eastAsia="等线"/>
          <w:b/>
          <w:lang w:eastAsia="zh-CN"/>
        </w:rPr>
        <w:t>out-of-coverage period or unreachability period</w:t>
      </w:r>
      <w:r>
        <w:rPr>
          <w:rFonts w:eastAsia="等线"/>
          <w:b/>
          <w:lang w:eastAsia="zh-CN"/>
        </w:rPr>
        <w:t xml:space="preserve"> information</w:t>
      </w:r>
      <w:r w:rsidRPr="00AF667D">
        <w:rPr>
          <w:rFonts w:eastAsia="等线"/>
          <w:b/>
          <w:lang w:eastAsia="zh-CN"/>
        </w:rPr>
        <w:t xml:space="preserve"> as an assistance to the network (</w:t>
      </w:r>
      <w:proofErr w:type="spellStart"/>
      <w:r w:rsidRPr="00AF667D">
        <w:rPr>
          <w:rFonts w:eastAsia="等线"/>
          <w:b/>
          <w:lang w:eastAsia="zh-CN"/>
        </w:rPr>
        <w:t>eNB</w:t>
      </w:r>
      <w:proofErr w:type="spellEnd"/>
      <w:r w:rsidRPr="00AF667D">
        <w:rPr>
          <w:rFonts w:eastAsia="等线"/>
          <w:b/>
          <w:lang w:eastAsia="zh-CN"/>
        </w:rPr>
        <w:t>)</w:t>
      </w:r>
      <w:r w:rsidRPr="006B5224">
        <w:rPr>
          <w:rFonts w:eastAsia="等线"/>
          <w:b/>
          <w:lang w:eastAsia="zh-CN"/>
        </w:rPr>
        <w:t>.</w:t>
      </w:r>
    </w:p>
    <w:bookmarkEnd w:id="3"/>
    <w:bookmarkEnd w:id="4"/>
    <w:p w:rsidR="00A343B4" w:rsidRDefault="009F11AA" w:rsidP="002F338E">
      <w:pPr>
        <w:pStyle w:val="1"/>
      </w:pPr>
      <w:r>
        <w:t>References</w:t>
      </w:r>
    </w:p>
    <w:p w:rsidR="00781B87" w:rsidRDefault="00781B87" w:rsidP="00781B87">
      <w:pPr>
        <w:numPr>
          <w:ilvl w:val="0"/>
          <w:numId w:val="7"/>
        </w:numPr>
        <w:rPr>
          <w:lang w:eastAsia="zh-CN"/>
        </w:rPr>
      </w:pPr>
      <w:r w:rsidRPr="008F66AF">
        <w:rPr>
          <w:lang w:eastAsia="zh-CN"/>
        </w:rPr>
        <w:t>RP-223519</w:t>
      </w:r>
      <w:r>
        <w:rPr>
          <w:lang w:eastAsia="zh-CN"/>
        </w:rPr>
        <w:t xml:space="preserve">, </w:t>
      </w:r>
      <w:r w:rsidRPr="008F66AF">
        <w:rPr>
          <w:lang w:eastAsia="zh-CN"/>
        </w:rPr>
        <w:t xml:space="preserve">Revised WID: </w:t>
      </w:r>
      <w:proofErr w:type="spellStart"/>
      <w:r w:rsidRPr="008F66AF">
        <w:rPr>
          <w:lang w:eastAsia="zh-CN"/>
        </w:rPr>
        <w:t>IoT</w:t>
      </w:r>
      <w:proofErr w:type="spellEnd"/>
      <w:r w:rsidRPr="008F66AF">
        <w:rPr>
          <w:lang w:eastAsia="zh-CN"/>
        </w:rPr>
        <w:t xml:space="preserve"> (Internet of Things) NTN (non-terrestrial network) enhancements</w:t>
      </w:r>
      <w:r>
        <w:rPr>
          <w:lang w:eastAsia="zh-CN"/>
        </w:rPr>
        <w:t xml:space="preserve">, </w:t>
      </w:r>
      <w:proofErr w:type="spellStart"/>
      <w:r>
        <w:rPr>
          <w:lang w:eastAsia="zh-CN"/>
        </w:rPr>
        <w:t>MediaTek</w:t>
      </w:r>
      <w:proofErr w:type="spellEnd"/>
      <w:r>
        <w:rPr>
          <w:lang w:eastAsia="zh-CN"/>
        </w:rPr>
        <w:t xml:space="preserve"> Inc., </w:t>
      </w:r>
      <w:r w:rsidRPr="00D328E4">
        <w:rPr>
          <w:lang w:eastAsia="zh-CN"/>
        </w:rPr>
        <w:t>December 2022</w:t>
      </w:r>
    </w:p>
    <w:p w:rsidR="00A343B4" w:rsidRDefault="00781B87" w:rsidP="00781B87">
      <w:pPr>
        <w:numPr>
          <w:ilvl w:val="0"/>
          <w:numId w:val="7"/>
        </w:numPr>
        <w:rPr>
          <w:lang w:eastAsia="zh-CN"/>
        </w:rPr>
      </w:pPr>
      <w:r w:rsidRPr="00781B87">
        <w:rPr>
          <w:lang w:eastAsia="zh-CN"/>
        </w:rPr>
        <w:t>TR 23.700-28 V18.0.0 Study on Integration of satellite components in the 5G architecture; Phase 2 (Release 18), 2022-12</w:t>
      </w:r>
      <w:r w:rsidR="009F11AA">
        <w:rPr>
          <w:lang w:eastAsia="zh-CN"/>
        </w:rPr>
        <w:t>.</w:t>
      </w:r>
    </w:p>
    <w:p w:rsidR="00781B87" w:rsidRDefault="00147E84" w:rsidP="00147E84">
      <w:pPr>
        <w:numPr>
          <w:ilvl w:val="0"/>
          <w:numId w:val="7"/>
        </w:numPr>
        <w:rPr>
          <w:lang w:eastAsia="zh-CN"/>
        </w:rPr>
      </w:pPr>
      <w:r w:rsidRPr="00147E84">
        <w:rPr>
          <w:lang w:eastAsia="zh-CN"/>
        </w:rPr>
        <w:t xml:space="preserve">S2-2210221, New WID: 5GC/EPC enhancement for satellite access Phase 2, SA2#154AH, </w:t>
      </w:r>
      <w:r>
        <w:rPr>
          <w:lang w:eastAsia="zh-CN"/>
        </w:rPr>
        <w:t>January 2023</w:t>
      </w:r>
    </w:p>
    <w:sectPr w:rsidR="00781B87">
      <w:headerReference w:type="even" r:id="rId9"/>
      <w:headerReference w:type="default" r:id="rId10"/>
      <w:footerReference w:type="even" r:id="rId11"/>
      <w:footerReference w:type="default" r:id="rId12"/>
      <w:headerReference w:type="first" r:id="rId13"/>
      <w:footerReference w:type="first" r:id="rId14"/>
      <w:footnotePr>
        <w:numRestart w:val="eachSect"/>
      </w:footnotePr>
      <w:type w:val="continuous"/>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77C74" w:rsidRDefault="00A77C74">
      <w:pPr>
        <w:spacing w:line="240" w:lineRule="auto"/>
      </w:pPr>
      <w:r>
        <w:separator/>
      </w:r>
    </w:p>
  </w:endnote>
  <w:endnote w:type="continuationSeparator" w:id="0">
    <w:p w:rsidR="00A77C74" w:rsidRDefault="00A77C7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Mincho">
    <w:altName w:val="MS Gothic"/>
    <w:charset w:val="80"/>
    <w:family w:val="roman"/>
    <w:pitch w:val="variable"/>
    <w:sig w:usb0="00000000"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w:altName w:val="µÈÏß"/>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F32FB" w:rsidRDefault="009F32FB">
    <w:pPr>
      <w:pStyle w:val="a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F667D" w:rsidRDefault="00AF667D">
    <w:pPr>
      <w:pStyle w:val="a8"/>
      <w:tabs>
        <w:tab w:val="center" w:pos="4820"/>
        <w:tab w:val="right" w:pos="9639"/>
      </w:tabs>
      <w:jc w:val="left"/>
    </w:pPr>
    <w:r>
      <w:tab/>
    </w:r>
    <w:r>
      <w:rPr>
        <w:rStyle w:val="af"/>
        <w:rFonts w:eastAsiaTheme="majorEastAsia"/>
      </w:rPr>
      <w:fldChar w:fldCharType="begin"/>
    </w:r>
    <w:r>
      <w:rPr>
        <w:rStyle w:val="af"/>
        <w:rFonts w:eastAsiaTheme="majorEastAsia"/>
      </w:rPr>
      <w:instrText xml:space="preserve"> PAGE </w:instrText>
    </w:r>
    <w:r>
      <w:rPr>
        <w:rStyle w:val="af"/>
        <w:rFonts w:eastAsiaTheme="majorEastAsia"/>
      </w:rPr>
      <w:fldChar w:fldCharType="separate"/>
    </w:r>
    <w:r w:rsidR="009F32FB">
      <w:rPr>
        <w:rStyle w:val="af"/>
        <w:rFonts w:eastAsiaTheme="majorEastAsia"/>
        <w:noProof/>
      </w:rPr>
      <w:t>1</w:t>
    </w:r>
    <w:r>
      <w:rPr>
        <w:rStyle w:val="af"/>
        <w:rFonts w:eastAsiaTheme="majorEastAsia"/>
      </w:rPr>
      <w:fldChar w:fldCharType="end"/>
    </w:r>
    <w:r>
      <w:rPr>
        <w:rStyle w:val="af"/>
        <w:rFonts w:eastAsiaTheme="majorEastAsia"/>
      </w:rPr>
      <w:t>/</w:t>
    </w:r>
    <w:r>
      <w:rPr>
        <w:rStyle w:val="af"/>
        <w:rFonts w:eastAsiaTheme="majorEastAsia"/>
      </w:rPr>
      <w:fldChar w:fldCharType="begin"/>
    </w:r>
    <w:r>
      <w:rPr>
        <w:rStyle w:val="af"/>
        <w:rFonts w:eastAsiaTheme="majorEastAsia"/>
      </w:rPr>
      <w:instrText xml:space="preserve"> NUMPAGES </w:instrText>
    </w:r>
    <w:r>
      <w:rPr>
        <w:rStyle w:val="af"/>
        <w:rFonts w:eastAsiaTheme="majorEastAsia"/>
      </w:rPr>
      <w:fldChar w:fldCharType="separate"/>
    </w:r>
    <w:r w:rsidR="009F32FB">
      <w:rPr>
        <w:rStyle w:val="af"/>
        <w:rFonts w:eastAsiaTheme="majorEastAsia"/>
        <w:noProof/>
      </w:rPr>
      <w:t>4</w:t>
    </w:r>
    <w:r>
      <w:rPr>
        <w:rStyle w:val="af"/>
        <w:rFonts w:eastAsiaTheme="majorEastAsia"/>
      </w:rPr>
      <w:fldChar w:fldCharType="end"/>
    </w:r>
    <w:r>
      <w:rPr>
        <w:rStyle w:val="af"/>
        <w:rFonts w:eastAsiaTheme="majorEastAsia"/>
      </w:rPr>
      <w:tab/>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F32FB" w:rsidRDefault="009F32FB">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77C74" w:rsidRDefault="00A77C74">
      <w:pPr>
        <w:spacing w:line="240" w:lineRule="auto"/>
      </w:pPr>
      <w:r>
        <w:separator/>
      </w:r>
    </w:p>
  </w:footnote>
  <w:footnote w:type="continuationSeparator" w:id="0">
    <w:p w:rsidR="00A77C74" w:rsidRDefault="00A77C74">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F667D" w:rsidRDefault="00AF667D">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F32FB" w:rsidRDefault="009F32FB">
    <w:pPr>
      <w:pStyle w:val="a9"/>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F32FB" w:rsidRDefault="009F32FB">
    <w:pPr>
      <w:pStyle w:val="a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BD0CA652"/>
    <w:multiLevelType w:val="multilevel"/>
    <w:tmpl w:val="BD0CA652"/>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bCs/>
        <w:i w:val="0"/>
        <w:iCs w:val="0"/>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2829E9"/>
    <w:multiLevelType w:val="hybridMultilevel"/>
    <w:tmpl w:val="29A62FBA"/>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897A93"/>
    <w:multiLevelType w:val="hybridMultilevel"/>
    <w:tmpl w:val="3A88BC5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D4E1EEC"/>
    <w:multiLevelType w:val="hybridMultilevel"/>
    <w:tmpl w:val="E2046E68"/>
    <w:lvl w:ilvl="0" w:tplc="08225A2E">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0276456"/>
    <w:multiLevelType w:val="hybridMultilevel"/>
    <w:tmpl w:val="E16EEC2A"/>
    <w:lvl w:ilvl="0" w:tplc="08225A2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371C83"/>
    <w:multiLevelType w:val="multilevel"/>
    <w:tmpl w:val="1C371C83"/>
    <w:lvl w:ilvl="0">
      <w:start w:val="1"/>
      <w:numFmt w:val="decimal"/>
      <w:pStyle w:val="1"/>
      <w:lvlText w:val="%1"/>
      <w:lvlJc w:val="left"/>
      <w:pPr>
        <w:ind w:left="432" w:hanging="432"/>
      </w:pPr>
    </w:lvl>
    <w:lvl w:ilvl="1">
      <w:start w:val="1"/>
      <w:numFmt w:val="decimal"/>
      <w:pStyle w:val="2"/>
      <w:lvlText w:val="%1.%2"/>
      <w:lvlJc w:val="left"/>
      <w:pPr>
        <w:ind w:left="576" w:hanging="576"/>
      </w:pPr>
      <w:rPr>
        <w:b/>
        <w:bCs/>
        <w:color w:val="auto"/>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8" w15:restartNumberingAfterBreak="0">
    <w:nsid w:val="1EBF3E93"/>
    <w:multiLevelType w:val="hybridMultilevel"/>
    <w:tmpl w:val="B8981B70"/>
    <w:lvl w:ilvl="0" w:tplc="FFFFFFFF">
      <w:start w:val="1"/>
      <w:numFmt w:val="bullet"/>
      <w:lvlText w:val=""/>
      <w:lvlJc w:val="left"/>
      <w:pPr>
        <w:ind w:left="420" w:hanging="420"/>
      </w:pPr>
      <w:rPr>
        <w:rFonts w:ascii="Symbol" w:hAnsi="Symbol"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291408E"/>
    <w:multiLevelType w:val="hybridMultilevel"/>
    <w:tmpl w:val="58D430FE"/>
    <w:lvl w:ilvl="0" w:tplc="61B82F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AA46647"/>
    <w:multiLevelType w:val="multilevel"/>
    <w:tmpl w:val="F8DCAC54"/>
    <w:lvl w:ilvl="0">
      <w:start w:val="1"/>
      <w:numFmt w:val="decimal"/>
      <w:pStyle w:val="Proposal"/>
      <w:lvlText w:val="Proposal %1"/>
      <w:lvlJc w:val="left"/>
      <w:pPr>
        <w:tabs>
          <w:tab w:val="num" w:pos="2155"/>
        </w:tabs>
        <w:ind w:left="2155" w:hanging="1304"/>
      </w:pPr>
      <w:rPr>
        <w:rFonts w:hint="default"/>
      </w:rPr>
    </w:lvl>
    <w:lvl w:ilvl="1">
      <w:start w:val="1"/>
      <w:numFmt w:val="lowerLetter"/>
      <w:lvlText w:val="%2."/>
      <w:lvlJc w:val="left"/>
      <w:pPr>
        <w:tabs>
          <w:tab w:val="num" w:pos="2291"/>
        </w:tabs>
        <w:ind w:left="2291" w:hanging="360"/>
      </w:pPr>
      <w:rPr>
        <w:rFonts w:hint="eastAsia"/>
      </w:rPr>
    </w:lvl>
    <w:lvl w:ilvl="2">
      <w:start w:val="1"/>
      <w:numFmt w:val="lowerRoman"/>
      <w:lvlText w:val="%3."/>
      <w:lvlJc w:val="right"/>
      <w:pPr>
        <w:tabs>
          <w:tab w:val="num" w:pos="3011"/>
        </w:tabs>
        <w:ind w:left="3011" w:hanging="180"/>
      </w:pPr>
      <w:rPr>
        <w:rFonts w:hint="eastAsia"/>
      </w:rPr>
    </w:lvl>
    <w:lvl w:ilvl="3">
      <w:start w:val="1"/>
      <w:numFmt w:val="decimal"/>
      <w:lvlText w:val="%4."/>
      <w:lvlJc w:val="left"/>
      <w:pPr>
        <w:tabs>
          <w:tab w:val="num" w:pos="3731"/>
        </w:tabs>
        <w:ind w:left="3731" w:hanging="360"/>
      </w:pPr>
      <w:rPr>
        <w:rFonts w:hint="eastAsia"/>
      </w:rPr>
    </w:lvl>
    <w:lvl w:ilvl="4">
      <w:start w:val="1"/>
      <w:numFmt w:val="lowerLetter"/>
      <w:lvlText w:val="%5."/>
      <w:lvlJc w:val="left"/>
      <w:pPr>
        <w:tabs>
          <w:tab w:val="num" w:pos="4451"/>
        </w:tabs>
        <w:ind w:left="4451" w:hanging="360"/>
      </w:pPr>
      <w:rPr>
        <w:rFonts w:hint="eastAsia"/>
      </w:rPr>
    </w:lvl>
    <w:lvl w:ilvl="5">
      <w:start w:val="1"/>
      <w:numFmt w:val="lowerRoman"/>
      <w:lvlText w:val="%6."/>
      <w:lvlJc w:val="right"/>
      <w:pPr>
        <w:tabs>
          <w:tab w:val="num" w:pos="5171"/>
        </w:tabs>
        <w:ind w:left="5171" w:hanging="180"/>
      </w:pPr>
      <w:rPr>
        <w:rFonts w:hint="eastAsia"/>
      </w:rPr>
    </w:lvl>
    <w:lvl w:ilvl="6">
      <w:start w:val="1"/>
      <w:numFmt w:val="decimal"/>
      <w:lvlText w:val="%7."/>
      <w:lvlJc w:val="left"/>
      <w:pPr>
        <w:tabs>
          <w:tab w:val="num" w:pos="5891"/>
        </w:tabs>
        <w:ind w:left="5891" w:hanging="360"/>
      </w:pPr>
      <w:rPr>
        <w:rFonts w:hint="eastAsia"/>
      </w:rPr>
    </w:lvl>
    <w:lvl w:ilvl="7">
      <w:start w:val="1"/>
      <w:numFmt w:val="lowerLetter"/>
      <w:lvlText w:val="%8."/>
      <w:lvlJc w:val="left"/>
      <w:pPr>
        <w:tabs>
          <w:tab w:val="num" w:pos="6611"/>
        </w:tabs>
        <w:ind w:left="6611" w:hanging="360"/>
      </w:pPr>
      <w:rPr>
        <w:rFonts w:hint="eastAsia"/>
      </w:rPr>
    </w:lvl>
    <w:lvl w:ilvl="8">
      <w:start w:val="1"/>
      <w:numFmt w:val="lowerRoman"/>
      <w:lvlText w:val="%9."/>
      <w:lvlJc w:val="right"/>
      <w:pPr>
        <w:tabs>
          <w:tab w:val="num" w:pos="7331"/>
        </w:tabs>
        <w:ind w:left="7331" w:hanging="180"/>
      </w:pPr>
      <w:rPr>
        <w:rFonts w:hint="eastAsia"/>
      </w:rPr>
    </w:lvl>
  </w:abstractNum>
  <w:abstractNum w:abstractNumId="11"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6B0736BA"/>
    <w:multiLevelType w:val="hybridMultilevel"/>
    <w:tmpl w:val="8078EA9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70146DC0"/>
    <w:multiLevelType w:val="multilevel"/>
    <w:tmpl w:val="70146DC0"/>
    <w:lvl w:ilvl="0">
      <w:start w:val="1"/>
      <w:numFmt w:val="bullet"/>
      <w:pStyle w:val="Agreement"/>
      <w:lvlText w:val=""/>
      <w:lvlJc w:val="left"/>
      <w:pPr>
        <w:tabs>
          <w:tab w:val="left" w:pos="1636"/>
        </w:tabs>
        <w:ind w:left="1636"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736D6E2A"/>
    <w:multiLevelType w:val="multilevel"/>
    <w:tmpl w:val="736D6E2A"/>
    <w:lvl w:ilvl="0">
      <w:start w:val="1"/>
      <w:numFmt w:val="decimal"/>
      <w:pStyle w:val="20"/>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7ED07BA1"/>
    <w:multiLevelType w:val="singleLevel"/>
    <w:tmpl w:val="7ED07BA1"/>
    <w:lvl w:ilvl="0">
      <w:start w:val="1"/>
      <w:numFmt w:val="decimal"/>
      <w:suff w:val="space"/>
      <w:lvlText w:val="[%1]"/>
      <w:lvlJc w:val="left"/>
    </w:lvl>
  </w:abstractNum>
  <w:num w:numId="1">
    <w:abstractNumId w:val="7"/>
  </w:num>
  <w:num w:numId="2">
    <w:abstractNumId w:val="14"/>
  </w:num>
  <w:num w:numId="3">
    <w:abstractNumId w:val="10"/>
  </w:num>
  <w:num w:numId="4">
    <w:abstractNumId w:val="11"/>
  </w:num>
  <w:num w:numId="5">
    <w:abstractNumId w:val="13"/>
  </w:num>
  <w:num w:numId="6">
    <w:abstractNumId w:val="0"/>
  </w:num>
  <w:num w:numId="7">
    <w:abstractNumId w:val="15"/>
  </w:num>
  <w:num w:numId="8">
    <w:abstractNumId w:val="10"/>
  </w:num>
  <w:num w:numId="9">
    <w:abstractNumId w:val="7"/>
  </w:num>
  <w:num w:numId="10">
    <w:abstractNumId w:val="7"/>
  </w:num>
  <w:num w:numId="11">
    <w:abstractNumId w:val="7"/>
  </w:num>
  <w:num w:numId="12">
    <w:abstractNumId w:val="1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num>
  <w:num w:numId="15">
    <w:abstractNumId w:val="3"/>
  </w:num>
  <w:num w:numId="16">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7">
    <w:abstractNumId w:val="7"/>
  </w:num>
  <w:num w:numId="18">
    <w:abstractNumId w:val="12"/>
  </w:num>
  <w:num w:numId="19">
    <w:abstractNumId w:val="2"/>
  </w:num>
  <w:num w:numId="20">
    <w:abstractNumId w:val="8"/>
  </w:num>
  <w:num w:numId="21">
    <w:abstractNumId w:val="5"/>
  </w:num>
  <w:num w:numId="22">
    <w:abstractNumId w:val="4"/>
  </w:num>
  <w:num w:numId="2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removePersonalInformation/>
  <w:bordersDoNotSurroundHeader/>
  <w:bordersDoNotSurroundFooter/>
  <w:proofState w:spelling="clean" w:grammar="clean"/>
  <w:defaultTabStop w:val="720"/>
  <w:hyphenationZone w:val="425"/>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110F"/>
    <w:rsid w:val="832F416F"/>
    <w:rsid w:val="87A44323"/>
    <w:rsid w:val="88797BC7"/>
    <w:rsid w:val="9BAE45FC"/>
    <w:rsid w:val="9DF72ACD"/>
    <w:rsid w:val="9EAED362"/>
    <w:rsid w:val="9FDF8E1A"/>
    <w:rsid w:val="A3DE6C07"/>
    <w:rsid w:val="AAD38468"/>
    <w:rsid w:val="ABEE53F4"/>
    <w:rsid w:val="ADF529E6"/>
    <w:rsid w:val="AFB67275"/>
    <w:rsid w:val="AFCF57E0"/>
    <w:rsid w:val="B3D66F66"/>
    <w:rsid w:val="B57E36BC"/>
    <w:rsid w:val="B5BF6983"/>
    <w:rsid w:val="B7FB6D21"/>
    <w:rsid w:val="B8FF9370"/>
    <w:rsid w:val="BA7B23C6"/>
    <w:rsid w:val="BB3FB676"/>
    <w:rsid w:val="BB6C1E6C"/>
    <w:rsid w:val="BBFBAB16"/>
    <w:rsid w:val="BCAD5F34"/>
    <w:rsid w:val="BCF5EDDE"/>
    <w:rsid w:val="BDE7A99F"/>
    <w:rsid w:val="BE7E8A05"/>
    <w:rsid w:val="BE7F45EF"/>
    <w:rsid w:val="BF3F4E4A"/>
    <w:rsid w:val="BF3F8E86"/>
    <w:rsid w:val="BF4B62F0"/>
    <w:rsid w:val="BF8B913C"/>
    <w:rsid w:val="BFEBE3DC"/>
    <w:rsid w:val="BFF76D42"/>
    <w:rsid w:val="CB91F186"/>
    <w:rsid w:val="CBFF8685"/>
    <w:rsid w:val="CECFFA3B"/>
    <w:rsid w:val="CF4714AE"/>
    <w:rsid w:val="D37F4C68"/>
    <w:rsid w:val="D575FC31"/>
    <w:rsid w:val="D6CFF969"/>
    <w:rsid w:val="D7E72850"/>
    <w:rsid w:val="D7F6DA9A"/>
    <w:rsid w:val="D9A77203"/>
    <w:rsid w:val="DBEB6F3A"/>
    <w:rsid w:val="DBF91EB3"/>
    <w:rsid w:val="DBFFE0CE"/>
    <w:rsid w:val="DCFF95FA"/>
    <w:rsid w:val="DF6ABEE3"/>
    <w:rsid w:val="DFBD1066"/>
    <w:rsid w:val="DFED06EF"/>
    <w:rsid w:val="DFEF7856"/>
    <w:rsid w:val="E47E0DF8"/>
    <w:rsid w:val="E4BF6A47"/>
    <w:rsid w:val="E83D41F3"/>
    <w:rsid w:val="EABBAC5D"/>
    <w:rsid w:val="ED5FB71C"/>
    <w:rsid w:val="EE7E23E4"/>
    <w:rsid w:val="EE7F493B"/>
    <w:rsid w:val="EFCFF58F"/>
    <w:rsid w:val="EFDF358C"/>
    <w:rsid w:val="EFFFDC73"/>
    <w:rsid w:val="F0F3E165"/>
    <w:rsid w:val="F2F43118"/>
    <w:rsid w:val="F2FF8C5C"/>
    <w:rsid w:val="F3FA34DA"/>
    <w:rsid w:val="F4FAC856"/>
    <w:rsid w:val="F63F3C85"/>
    <w:rsid w:val="F6759DE4"/>
    <w:rsid w:val="F6FC273B"/>
    <w:rsid w:val="F75398F8"/>
    <w:rsid w:val="F77EAF5D"/>
    <w:rsid w:val="F77F56F7"/>
    <w:rsid w:val="F79D2B10"/>
    <w:rsid w:val="F7B37520"/>
    <w:rsid w:val="F7BB9CA1"/>
    <w:rsid w:val="F7DF722E"/>
    <w:rsid w:val="F7EF8E91"/>
    <w:rsid w:val="F7FF1CD2"/>
    <w:rsid w:val="F9B7C2FB"/>
    <w:rsid w:val="F9BFB2A1"/>
    <w:rsid w:val="FA4F08F0"/>
    <w:rsid w:val="FADD67B2"/>
    <w:rsid w:val="FB4E9BD6"/>
    <w:rsid w:val="FB7FDE0D"/>
    <w:rsid w:val="FBBDBEB8"/>
    <w:rsid w:val="FBEFE8AE"/>
    <w:rsid w:val="FBF2E76F"/>
    <w:rsid w:val="FBFF0606"/>
    <w:rsid w:val="FC71C2BC"/>
    <w:rsid w:val="FCAE539F"/>
    <w:rsid w:val="FCCECD9C"/>
    <w:rsid w:val="FCEA0C64"/>
    <w:rsid w:val="FCF704CC"/>
    <w:rsid w:val="FCFB4383"/>
    <w:rsid w:val="FD6DF3B5"/>
    <w:rsid w:val="FDB54270"/>
    <w:rsid w:val="FDCF99DD"/>
    <w:rsid w:val="FDF4B7A8"/>
    <w:rsid w:val="FDFF4BA5"/>
    <w:rsid w:val="FED5F518"/>
    <w:rsid w:val="FEFB0F1E"/>
    <w:rsid w:val="FEFE0680"/>
    <w:rsid w:val="FF0BFF3C"/>
    <w:rsid w:val="FF773F42"/>
    <w:rsid w:val="FFCC92C0"/>
    <w:rsid w:val="FFCF8EED"/>
    <w:rsid w:val="FFD722E0"/>
    <w:rsid w:val="FFDD3EF7"/>
    <w:rsid w:val="FFDF7FC7"/>
    <w:rsid w:val="FFE72FCF"/>
    <w:rsid w:val="FFEF958A"/>
    <w:rsid w:val="FFF6DF93"/>
    <w:rsid w:val="FFF71AA5"/>
    <w:rsid w:val="FFFD2A82"/>
    <w:rsid w:val="FFFDD9B0"/>
    <w:rsid w:val="FFFFE764"/>
    <w:rsid w:val="00001C67"/>
    <w:rsid w:val="0000383D"/>
    <w:rsid w:val="000056D3"/>
    <w:rsid w:val="0000657C"/>
    <w:rsid w:val="000067E8"/>
    <w:rsid w:val="00007650"/>
    <w:rsid w:val="000100D5"/>
    <w:rsid w:val="000105C1"/>
    <w:rsid w:val="00010C3E"/>
    <w:rsid w:val="00010C67"/>
    <w:rsid w:val="000120AB"/>
    <w:rsid w:val="00013A07"/>
    <w:rsid w:val="00016DC0"/>
    <w:rsid w:val="000175E7"/>
    <w:rsid w:val="00020A3D"/>
    <w:rsid w:val="000221B6"/>
    <w:rsid w:val="000225A4"/>
    <w:rsid w:val="0002343A"/>
    <w:rsid w:val="000239EF"/>
    <w:rsid w:val="00023F9C"/>
    <w:rsid w:val="000249E1"/>
    <w:rsid w:val="00025038"/>
    <w:rsid w:val="00026F6F"/>
    <w:rsid w:val="00027251"/>
    <w:rsid w:val="00032107"/>
    <w:rsid w:val="00033032"/>
    <w:rsid w:val="000341FA"/>
    <w:rsid w:val="000348F1"/>
    <w:rsid w:val="00036E85"/>
    <w:rsid w:val="00037C41"/>
    <w:rsid w:val="0004125F"/>
    <w:rsid w:val="00047285"/>
    <w:rsid w:val="00050F0B"/>
    <w:rsid w:val="00051A26"/>
    <w:rsid w:val="000521E1"/>
    <w:rsid w:val="00055158"/>
    <w:rsid w:val="00056E42"/>
    <w:rsid w:val="00060B2D"/>
    <w:rsid w:val="00061DEB"/>
    <w:rsid w:val="000623B3"/>
    <w:rsid w:val="00062C27"/>
    <w:rsid w:val="00062CCA"/>
    <w:rsid w:val="0006420A"/>
    <w:rsid w:val="00064A37"/>
    <w:rsid w:val="00067D17"/>
    <w:rsid w:val="00070678"/>
    <w:rsid w:val="00071D03"/>
    <w:rsid w:val="00073042"/>
    <w:rsid w:val="000730D5"/>
    <w:rsid w:val="00073C12"/>
    <w:rsid w:val="00074364"/>
    <w:rsid w:val="00074CFD"/>
    <w:rsid w:val="000771DD"/>
    <w:rsid w:val="0007725F"/>
    <w:rsid w:val="00077DA5"/>
    <w:rsid w:val="00081870"/>
    <w:rsid w:val="00081994"/>
    <w:rsid w:val="00081AE6"/>
    <w:rsid w:val="000842E0"/>
    <w:rsid w:val="0008436C"/>
    <w:rsid w:val="00086EB5"/>
    <w:rsid w:val="0008742F"/>
    <w:rsid w:val="0009066D"/>
    <w:rsid w:val="00090E7D"/>
    <w:rsid w:val="00090F95"/>
    <w:rsid w:val="000920E8"/>
    <w:rsid w:val="000924E1"/>
    <w:rsid w:val="000938EA"/>
    <w:rsid w:val="0009477B"/>
    <w:rsid w:val="00094E14"/>
    <w:rsid w:val="000951B6"/>
    <w:rsid w:val="00097280"/>
    <w:rsid w:val="0009776B"/>
    <w:rsid w:val="000977BD"/>
    <w:rsid w:val="00097CF1"/>
    <w:rsid w:val="00097FE1"/>
    <w:rsid w:val="000A1CC2"/>
    <w:rsid w:val="000A2670"/>
    <w:rsid w:val="000A27E1"/>
    <w:rsid w:val="000A3704"/>
    <w:rsid w:val="000A6C76"/>
    <w:rsid w:val="000B04C3"/>
    <w:rsid w:val="000B1D9A"/>
    <w:rsid w:val="000B3B95"/>
    <w:rsid w:val="000B438B"/>
    <w:rsid w:val="000B5B37"/>
    <w:rsid w:val="000C06F5"/>
    <w:rsid w:val="000C16CD"/>
    <w:rsid w:val="000C3465"/>
    <w:rsid w:val="000C3A72"/>
    <w:rsid w:val="000C48D3"/>
    <w:rsid w:val="000C4BD0"/>
    <w:rsid w:val="000D1402"/>
    <w:rsid w:val="000D247C"/>
    <w:rsid w:val="000D29E8"/>
    <w:rsid w:val="000D2DBB"/>
    <w:rsid w:val="000D623A"/>
    <w:rsid w:val="000E0F92"/>
    <w:rsid w:val="000E2AD8"/>
    <w:rsid w:val="000E4C61"/>
    <w:rsid w:val="000E62F6"/>
    <w:rsid w:val="000E6F4E"/>
    <w:rsid w:val="000E7880"/>
    <w:rsid w:val="000E7AE7"/>
    <w:rsid w:val="000F0261"/>
    <w:rsid w:val="000F0C1F"/>
    <w:rsid w:val="000F1AE0"/>
    <w:rsid w:val="000F1E9F"/>
    <w:rsid w:val="000F23CE"/>
    <w:rsid w:val="000F2CDF"/>
    <w:rsid w:val="000F3A7C"/>
    <w:rsid w:val="000F488C"/>
    <w:rsid w:val="000F5631"/>
    <w:rsid w:val="000F795D"/>
    <w:rsid w:val="001010B4"/>
    <w:rsid w:val="0010171A"/>
    <w:rsid w:val="00101CBA"/>
    <w:rsid w:val="00104155"/>
    <w:rsid w:val="0010435B"/>
    <w:rsid w:val="001043C2"/>
    <w:rsid w:val="00107346"/>
    <w:rsid w:val="001130B5"/>
    <w:rsid w:val="00113300"/>
    <w:rsid w:val="001139EC"/>
    <w:rsid w:val="00113AC3"/>
    <w:rsid w:val="001143D1"/>
    <w:rsid w:val="00115597"/>
    <w:rsid w:val="00121D23"/>
    <w:rsid w:val="001228CB"/>
    <w:rsid w:val="00122B13"/>
    <w:rsid w:val="0012647E"/>
    <w:rsid w:val="00126A1C"/>
    <w:rsid w:val="00127147"/>
    <w:rsid w:val="001276BE"/>
    <w:rsid w:val="00130FBC"/>
    <w:rsid w:val="00132758"/>
    <w:rsid w:val="001334E5"/>
    <w:rsid w:val="00134DB5"/>
    <w:rsid w:val="0013532E"/>
    <w:rsid w:val="0013673F"/>
    <w:rsid w:val="00137593"/>
    <w:rsid w:val="001415C3"/>
    <w:rsid w:val="001426F4"/>
    <w:rsid w:val="00143421"/>
    <w:rsid w:val="00144F30"/>
    <w:rsid w:val="0014517C"/>
    <w:rsid w:val="00145D79"/>
    <w:rsid w:val="00147E84"/>
    <w:rsid w:val="00150184"/>
    <w:rsid w:val="0015115B"/>
    <w:rsid w:val="001523D7"/>
    <w:rsid w:val="0015353E"/>
    <w:rsid w:val="00154287"/>
    <w:rsid w:val="00155734"/>
    <w:rsid w:val="00157AEA"/>
    <w:rsid w:val="00157B61"/>
    <w:rsid w:val="00157CDE"/>
    <w:rsid w:val="00157D6B"/>
    <w:rsid w:val="00160111"/>
    <w:rsid w:val="001604D3"/>
    <w:rsid w:val="00165EE4"/>
    <w:rsid w:val="00173B9C"/>
    <w:rsid w:val="00173C1C"/>
    <w:rsid w:val="00173EA4"/>
    <w:rsid w:val="00174ADF"/>
    <w:rsid w:val="00175F66"/>
    <w:rsid w:val="00177889"/>
    <w:rsid w:val="00180FDF"/>
    <w:rsid w:val="0018252D"/>
    <w:rsid w:val="00182F1F"/>
    <w:rsid w:val="001847FB"/>
    <w:rsid w:val="00186C13"/>
    <w:rsid w:val="00187D39"/>
    <w:rsid w:val="00187D5F"/>
    <w:rsid w:val="00190310"/>
    <w:rsid w:val="0019194B"/>
    <w:rsid w:val="001923D5"/>
    <w:rsid w:val="00192C85"/>
    <w:rsid w:val="0019384A"/>
    <w:rsid w:val="00195074"/>
    <w:rsid w:val="00195D5C"/>
    <w:rsid w:val="00196B7F"/>
    <w:rsid w:val="001A0C26"/>
    <w:rsid w:val="001A1A34"/>
    <w:rsid w:val="001A2384"/>
    <w:rsid w:val="001A267C"/>
    <w:rsid w:val="001A443F"/>
    <w:rsid w:val="001A50E3"/>
    <w:rsid w:val="001A5BC9"/>
    <w:rsid w:val="001A62C5"/>
    <w:rsid w:val="001A7B56"/>
    <w:rsid w:val="001B0019"/>
    <w:rsid w:val="001B069E"/>
    <w:rsid w:val="001B1E4A"/>
    <w:rsid w:val="001B219F"/>
    <w:rsid w:val="001B33A0"/>
    <w:rsid w:val="001B3487"/>
    <w:rsid w:val="001B39B2"/>
    <w:rsid w:val="001B6232"/>
    <w:rsid w:val="001C0431"/>
    <w:rsid w:val="001C2E50"/>
    <w:rsid w:val="001C7166"/>
    <w:rsid w:val="001D217A"/>
    <w:rsid w:val="001D28F3"/>
    <w:rsid w:val="001D4983"/>
    <w:rsid w:val="001D5574"/>
    <w:rsid w:val="001D5D5E"/>
    <w:rsid w:val="001D62CF"/>
    <w:rsid w:val="001E153F"/>
    <w:rsid w:val="001E1942"/>
    <w:rsid w:val="001E1FFA"/>
    <w:rsid w:val="001E2349"/>
    <w:rsid w:val="001E78F7"/>
    <w:rsid w:val="001E797D"/>
    <w:rsid w:val="001F0680"/>
    <w:rsid w:val="001F0B5D"/>
    <w:rsid w:val="001F2ABD"/>
    <w:rsid w:val="001F410D"/>
    <w:rsid w:val="001F4ED9"/>
    <w:rsid w:val="001F5611"/>
    <w:rsid w:val="001F70CB"/>
    <w:rsid w:val="001F7B70"/>
    <w:rsid w:val="002016C5"/>
    <w:rsid w:val="00202D28"/>
    <w:rsid w:val="00205323"/>
    <w:rsid w:val="00206C15"/>
    <w:rsid w:val="002070CF"/>
    <w:rsid w:val="00207327"/>
    <w:rsid w:val="00210356"/>
    <w:rsid w:val="00210376"/>
    <w:rsid w:val="002149F3"/>
    <w:rsid w:val="00216637"/>
    <w:rsid w:val="00220B68"/>
    <w:rsid w:val="00223380"/>
    <w:rsid w:val="00223A4D"/>
    <w:rsid w:val="00224F0F"/>
    <w:rsid w:val="00226221"/>
    <w:rsid w:val="0023030B"/>
    <w:rsid w:val="002303AD"/>
    <w:rsid w:val="00230E6A"/>
    <w:rsid w:val="00231FCA"/>
    <w:rsid w:val="0023252C"/>
    <w:rsid w:val="002336D6"/>
    <w:rsid w:val="0023435E"/>
    <w:rsid w:val="002360A9"/>
    <w:rsid w:val="002362BC"/>
    <w:rsid w:val="002370DC"/>
    <w:rsid w:val="00237335"/>
    <w:rsid w:val="00240AB7"/>
    <w:rsid w:val="00240B4C"/>
    <w:rsid w:val="002418BA"/>
    <w:rsid w:val="00245AA2"/>
    <w:rsid w:val="00250CB5"/>
    <w:rsid w:val="002513D4"/>
    <w:rsid w:val="00251A60"/>
    <w:rsid w:val="00252B96"/>
    <w:rsid w:val="00252E27"/>
    <w:rsid w:val="00253050"/>
    <w:rsid w:val="002565CF"/>
    <w:rsid w:val="00260912"/>
    <w:rsid w:val="002631D7"/>
    <w:rsid w:val="00264506"/>
    <w:rsid w:val="00264E22"/>
    <w:rsid w:val="00266254"/>
    <w:rsid w:val="0027088B"/>
    <w:rsid w:val="00270D89"/>
    <w:rsid w:val="0027138F"/>
    <w:rsid w:val="00271925"/>
    <w:rsid w:val="00272434"/>
    <w:rsid w:val="00274EC2"/>
    <w:rsid w:val="00275242"/>
    <w:rsid w:val="00276D48"/>
    <w:rsid w:val="00277EFA"/>
    <w:rsid w:val="00281293"/>
    <w:rsid w:val="002855B3"/>
    <w:rsid w:val="00286BCD"/>
    <w:rsid w:val="00290FAE"/>
    <w:rsid w:val="0029120A"/>
    <w:rsid w:val="00291768"/>
    <w:rsid w:val="002917CE"/>
    <w:rsid w:val="00292011"/>
    <w:rsid w:val="00292165"/>
    <w:rsid w:val="00292601"/>
    <w:rsid w:val="002958D6"/>
    <w:rsid w:val="0029690F"/>
    <w:rsid w:val="00296ED6"/>
    <w:rsid w:val="002A4884"/>
    <w:rsid w:val="002A4C41"/>
    <w:rsid w:val="002A6D31"/>
    <w:rsid w:val="002A6D4B"/>
    <w:rsid w:val="002B0B5A"/>
    <w:rsid w:val="002B5790"/>
    <w:rsid w:val="002B7834"/>
    <w:rsid w:val="002C1AE9"/>
    <w:rsid w:val="002C1B5A"/>
    <w:rsid w:val="002C22DD"/>
    <w:rsid w:val="002C38E3"/>
    <w:rsid w:val="002C6031"/>
    <w:rsid w:val="002D0374"/>
    <w:rsid w:val="002D13AF"/>
    <w:rsid w:val="002D141B"/>
    <w:rsid w:val="002D151E"/>
    <w:rsid w:val="002D2514"/>
    <w:rsid w:val="002D3064"/>
    <w:rsid w:val="002D3535"/>
    <w:rsid w:val="002D4DA0"/>
    <w:rsid w:val="002D5297"/>
    <w:rsid w:val="002D6608"/>
    <w:rsid w:val="002D6B83"/>
    <w:rsid w:val="002E01EE"/>
    <w:rsid w:val="002E1EE2"/>
    <w:rsid w:val="002E2A76"/>
    <w:rsid w:val="002E3D62"/>
    <w:rsid w:val="002F0795"/>
    <w:rsid w:val="002F338E"/>
    <w:rsid w:val="002F390F"/>
    <w:rsid w:val="002F47CC"/>
    <w:rsid w:val="00300AE1"/>
    <w:rsid w:val="003040C1"/>
    <w:rsid w:val="00305BC3"/>
    <w:rsid w:val="00306F87"/>
    <w:rsid w:val="003127ED"/>
    <w:rsid w:val="00313700"/>
    <w:rsid w:val="00313D00"/>
    <w:rsid w:val="00313E6C"/>
    <w:rsid w:val="003158BC"/>
    <w:rsid w:val="00316F58"/>
    <w:rsid w:val="00317224"/>
    <w:rsid w:val="00320952"/>
    <w:rsid w:val="00322745"/>
    <w:rsid w:val="0032317E"/>
    <w:rsid w:val="003234CA"/>
    <w:rsid w:val="00323C3D"/>
    <w:rsid w:val="00323E6D"/>
    <w:rsid w:val="00330E43"/>
    <w:rsid w:val="00331848"/>
    <w:rsid w:val="003319C3"/>
    <w:rsid w:val="003339F2"/>
    <w:rsid w:val="00334EB3"/>
    <w:rsid w:val="00335103"/>
    <w:rsid w:val="0034044B"/>
    <w:rsid w:val="00341020"/>
    <w:rsid w:val="0034159A"/>
    <w:rsid w:val="003433D7"/>
    <w:rsid w:val="00343C75"/>
    <w:rsid w:val="003463DA"/>
    <w:rsid w:val="00347BE4"/>
    <w:rsid w:val="003513EC"/>
    <w:rsid w:val="003519B8"/>
    <w:rsid w:val="00352CE4"/>
    <w:rsid w:val="00356975"/>
    <w:rsid w:val="00362781"/>
    <w:rsid w:val="00364497"/>
    <w:rsid w:val="00365AF0"/>
    <w:rsid w:val="00367E05"/>
    <w:rsid w:val="00373A1D"/>
    <w:rsid w:val="00373C25"/>
    <w:rsid w:val="00374D3D"/>
    <w:rsid w:val="00375C1E"/>
    <w:rsid w:val="00375F26"/>
    <w:rsid w:val="00376920"/>
    <w:rsid w:val="0037734C"/>
    <w:rsid w:val="003807DA"/>
    <w:rsid w:val="00380C40"/>
    <w:rsid w:val="00381720"/>
    <w:rsid w:val="00382A7B"/>
    <w:rsid w:val="00383CB7"/>
    <w:rsid w:val="0038491D"/>
    <w:rsid w:val="00386D0A"/>
    <w:rsid w:val="00387CB7"/>
    <w:rsid w:val="00390A39"/>
    <w:rsid w:val="0039104F"/>
    <w:rsid w:val="0039288D"/>
    <w:rsid w:val="00392A7D"/>
    <w:rsid w:val="003961D7"/>
    <w:rsid w:val="0039638B"/>
    <w:rsid w:val="00396420"/>
    <w:rsid w:val="003967E5"/>
    <w:rsid w:val="003968C6"/>
    <w:rsid w:val="003A030F"/>
    <w:rsid w:val="003A2A53"/>
    <w:rsid w:val="003A3A0C"/>
    <w:rsid w:val="003A6958"/>
    <w:rsid w:val="003A6BAA"/>
    <w:rsid w:val="003A748E"/>
    <w:rsid w:val="003A7F5A"/>
    <w:rsid w:val="003B09B5"/>
    <w:rsid w:val="003B2DE0"/>
    <w:rsid w:val="003B39FD"/>
    <w:rsid w:val="003B4D55"/>
    <w:rsid w:val="003B58AB"/>
    <w:rsid w:val="003B6885"/>
    <w:rsid w:val="003C0720"/>
    <w:rsid w:val="003C2964"/>
    <w:rsid w:val="003C39AC"/>
    <w:rsid w:val="003C4E5D"/>
    <w:rsid w:val="003C54E0"/>
    <w:rsid w:val="003D0A07"/>
    <w:rsid w:val="003D0DB3"/>
    <w:rsid w:val="003D128E"/>
    <w:rsid w:val="003D3C82"/>
    <w:rsid w:val="003D7690"/>
    <w:rsid w:val="003E103D"/>
    <w:rsid w:val="003E2114"/>
    <w:rsid w:val="003E3BD5"/>
    <w:rsid w:val="003E424F"/>
    <w:rsid w:val="003F2084"/>
    <w:rsid w:val="003F392E"/>
    <w:rsid w:val="003F3BF6"/>
    <w:rsid w:val="003F3DCC"/>
    <w:rsid w:val="003F4E21"/>
    <w:rsid w:val="003F544E"/>
    <w:rsid w:val="003F5656"/>
    <w:rsid w:val="003F7C7A"/>
    <w:rsid w:val="0040199B"/>
    <w:rsid w:val="0040294D"/>
    <w:rsid w:val="00402A4B"/>
    <w:rsid w:val="0040311B"/>
    <w:rsid w:val="00403CAE"/>
    <w:rsid w:val="00406003"/>
    <w:rsid w:val="00406D37"/>
    <w:rsid w:val="004078C5"/>
    <w:rsid w:val="00407EAE"/>
    <w:rsid w:val="0041092D"/>
    <w:rsid w:val="00411B46"/>
    <w:rsid w:val="00412F41"/>
    <w:rsid w:val="00412FE9"/>
    <w:rsid w:val="00413509"/>
    <w:rsid w:val="004139FE"/>
    <w:rsid w:val="00413AF9"/>
    <w:rsid w:val="00414585"/>
    <w:rsid w:val="00414EF2"/>
    <w:rsid w:val="00414F87"/>
    <w:rsid w:val="004153A7"/>
    <w:rsid w:val="00416942"/>
    <w:rsid w:val="00422558"/>
    <w:rsid w:val="0042373F"/>
    <w:rsid w:val="0042425C"/>
    <w:rsid w:val="0042432D"/>
    <w:rsid w:val="00425DE5"/>
    <w:rsid w:val="00426F06"/>
    <w:rsid w:val="00427B36"/>
    <w:rsid w:val="00430072"/>
    <w:rsid w:val="0043295C"/>
    <w:rsid w:val="004345B9"/>
    <w:rsid w:val="0044049F"/>
    <w:rsid w:val="00440B7C"/>
    <w:rsid w:val="004418AD"/>
    <w:rsid w:val="0044303F"/>
    <w:rsid w:val="00446856"/>
    <w:rsid w:val="00446FEB"/>
    <w:rsid w:val="00450112"/>
    <w:rsid w:val="00450192"/>
    <w:rsid w:val="00450663"/>
    <w:rsid w:val="004508A9"/>
    <w:rsid w:val="004508D3"/>
    <w:rsid w:val="00452380"/>
    <w:rsid w:val="004523DE"/>
    <w:rsid w:val="00454C8E"/>
    <w:rsid w:val="00455C15"/>
    <w:rsid w:val="00455E7B"/>
    <w:rsid w:val="00460515"/>
    <w:rsid w:val="00461AD4"/>
    <w:rsid w:val="004631A4"/>
    <w:rsid w:val="00463809"/>
    <w:rsid w:val="004640A6"/>
    <w:rsid w:val="004658C5"/>
    <w:rsid w:val="00465916"/>
    <w:rsid w:val="004661EB"/>
    <w:rsid w:val="004669C7"/>
    <w:rsid w:val="0046700E"/>
    <w:rsid w:val="004675ED"/>
    <w:rsid w:val="00467C5D"/>
    <w:rsid w:val="00467F4A"/>
    <w:rsid w:val="004720D4"/>
    <w:rsid w:val="0047308E"/>
    <w:rsid w:val="00474E4F"/>
    <w:rsid w:val="00476846"/>
    <w:rsid w:val="00477577"/>
    <w:rsid w:val="00480A92"/>
    <w:rsid w:val="00482DC0"/>
    <w:rsid w:val="00483824"/>
    <w:rsid w:val="0048514D"/>
    <w:rsid w:val="00485A33"/>
    <w:rsid w:val="004869DE"/>
    <w:rsid w:val="00491F7B"/>
    <w:rsid w:val="004927D6"/>
    <w:rsid w:val="00495F99"/>
    <w:rsid w:val="00496802"/>
    <w:rsid w:val="004A09F9"/>
    <w:rsid w:val="004A1294"/>
    <w:rsid w:val="004A4E92"/>
    <w:rsid w:val="004A5110"/>
    <w:rsid w:val="004A6677"/>
    <w:rsid w:val="004A740A"/>
    <w:rsid w:val="004B16C8"/>
    <w:rsid w:val="004B2DF3"/>
    <w:rsid w:val="004B4624"/>
    <w:rsid w:val="004B60CE"/>
    <w:rsid w:val="004B6B34"/>
    <w:rsid w:val="004B7390"/>
    <w:rsid w:val="004B7BA7"/>
    <w:rsid w:val="004C003F"/>
    <w:rsid w:val="004C02ED"/>
    <w:rsid w:val="004C2CDC"/>
    <w:rsid w:val="004C2E26"/>
    <w:rsid w:val="004C34E1"/>
    <w:rsid w:val="004C4418"/>
    <w:rsid w:val="004C5997"/>
    <w:rsid w:val="004C60C9"/>
    <w:rsid w:val="004C671A"/>
    <w:rsid w:val="004C79CC"/>
    <w:rsid w:val="004C7B4C"/>
    <w:rsid w:val="004D1E44"/>
    <w:rsid w:val="004D21E9"/>
    <w:rsid w:val="004D25B9"/>
    <w:rsid w:val="004D2635"/>
    <w:rsid w:val="004D3DAC"/>
    <w:rsid w:val="004D4DE8"/>
    <w:rsid w:val="004D57B4"/>
    <w:rsid w:val="004D6265"/>
    <w:rsid w:val="004D7E45"/>
    <w:rsid w:val="004E56AC"/>
    <w:rsid w:val="004E5E54"/>
    <w:rsid w:val="004E5ED8"/>
    <w:rsid w:val="004E698C"/>
    <w:rsid w:val="004E70D1"/>
    <w:rsid w:val="004E7ED1"/>
    <w:rsid w:val="004F0F59"/>
    <w:rsid w:val="004F123F"/>
    <w:rsid w:val="004F1716"/>
    <w:rsid w:val="004F3610"/>
    <w:rsid w:val="004F373E"/>
    <w:rsid w:val="004F5B36"/>
    <w:rsid w:val="004F6A49"/>
    <w:rsid w:val="004F7544"/>
    <w:rsid w:val="004F768E"/>
    <w:rsid w:val="004F7A1A"/>
    <w:rsid w:val="00501106"/>
    <w:rsid w:val="00501FF1"/>
    <w:rsid w:val="005057AF"/>
    <w:rsid w:val="00507B77"/>
    <w:rsid w:val="00511718"/>
    <w:rsid w:val="00512453"/>
    <w:rsid w:val="00515206"/>
    <w:rsid w:val="00515B45"/>
    <w:rsid w:val="00516CBE"/>
    <w:rsid w:val="00520223"/>
    <w:rsid w:val="005208F6"/>
    <w:rsid w:val="00523D86"/>
    <w:rsid w:val="00524548"/>
    <w:rsid w:val="00527D66"/>
    <w:rsid w:val="005306E2"/>
    <w:rsid w:val="00533354"/>
    <w:rsid w:val="00534D2E"/>
    <w:rsid w:val="00535C95"/>
    <w:rsid w:val="00536007"/>
    <w:rsid w:val="00537993"/>
    <w:rsid w:val="00537C71"/>
    <w:rsid w:val="00540AA1"/>
    <w:rsid w:val="00540ACD"/>
    <w:rsid w:val="00540E0B"/>
    <w:rsid w:val="005414C3"/>
    <w:rsid w:val="005414E2"/>
    <w:rsid w:val="00544058"/>
    <w:rsid w:val="005446A3"/>
    <w:rsid w:val="005474DC"/>
    <w:rsid w:val="00547784"/>
    <w:rsid w:val="00551C88"/>
    <w:rsid w:val="0055340A"/>
    <w:rsid w:val="00554479"/>
    <w:rsid w:val="00554BB9"/>
    <w:rsid w:val="0056329F"/>
    <w:rsid w:val="005640CE"/>
    <w:rsid w:val="0056591A"/>
    <w:rsid w:val="00565A11"/>
    <w:rsid w:val="00566966"/>
    <w:rsid w:val="005679A8"/>
    <w:rsid w:val="00567FC6"/>
    <w:rsid w:val="00571D53"/>
    <w:rsid w:val="0057414A"/>
    <w:rsid w:val="00575C78"/>
    <w:rsid w:val="005774C6"/>
    <w:rsid w:val="00581BC2"/>
    <w:rsid w:val="005826CA"/>
    <w:rsid w:val="00583B5C"/>
    <w:rsid w:val="0059009D"/>
    <w:rsid w:val="00590211"/>
    <w:rsid w:val="00590647"/>
    <w:rsid w:val="00590EB8"/>
    <w:rsid w:val="00591ED4"/>
    <w:rsid w:val="005941D1"/>
    <w:rsid w:val="0059472A"/>
    <w:rsid w:val="00595B77"/>
    <w:rsid w:val="00596247"/>
    <w:rsid w:val="0059788D"/>
    <w:rsid w:val="005A1869"/>
    <w:rsid w:val="005A1B09"/>
    <w:rsid w:val="005A1FD1"/>
    <w:rsid w:val="005A4A52"/>
    <w:rsid w:val="005A5267"/>
    <w:rsid w:val="005A55B6"/>
    <w:rsid w:val="005A5E1B"/>
    <w:rsid w:val="005A6CC7"/>
    <w:rsid w:val="005B0CC2"/>
    <w:rsid w:val="005B13C4"/>
    <w:rsid w:val="005B15D1"/>
    <w:rsid w:val="005B25A4"/>
    <w:rsid w:val="005B45AF"/>
    <w:rsid w:val="005B4741"/>
    <w:rsid w:val="005B6610"/>
    <w:rsid w:val="005B67F0"/>
    <w:rsid w:val="005B6BC2"/>
    <w:rsid w:val="005B7614"/>
    <w:rsid w:val="005C0BE4"/>
    <w:rsid w:val="005C64A2"/>
    <w:rsid w:val="005D0E08"/>
    <w:rsid w:val="005D1D4F"/>
    <w:rsid w:val="005D5779"/>
    <w:rsid w:val="005E159D"/>
    <w:rsid w:val="005E1D1E"/>
    <w:rsid w:val="005E21B3"/>
    <w:rsid w:val="005E5FE0"/>
    <w:rsid w:val="005E7A68"/>
    <w:rsid w:val="005E7EED"/>
    <w:rsid w:val="005F04AF"/>
    <w:rsid w:val="005F1499"/>
    <w:rsid w:val="005F1B93"/>
    <w:rsid w:val="005F2858"/>
    <w:rsid w:val="005F2FCD"/>
    <w:rsid w:val="005F3B56"/>
    <w:rsid w:val="005F52DE"/>
    <w:rsid w:val="005F5FAE"/>
    <w:rsid w:val="005F6032"/>
    <w:rsid w:val="005F70AC"/>
    <w:rsid w:val="00600216"/>
    <w:rsid w:val="006002E1"/>
    <w:rsid w:val="006015B6"/>
    <w:rsid w:val="00601A16"/>
    <w:rsid w:val="00604D63"/>
    <w:rsid w:val="00605181"/>
    <w:rsid w:val="00606F55"/>
    <w:rsid w:val="006071BF"/>
    <w:rsid w:val="006105A1"/>
    <w:rsid w:val="00610A42"/>
    <w:rsid w:val="00613BD2"/>
    <w:rsid w:val="00613CE2"/>
    <w:rsid w:val="00614B74"/>
    <w:rsid w:val="00617E86"/>
    <w:rsid w:val="0062090E"/>
    <w:rsid w:val="00621A07"/>
    <w:rsid w:val="006245F2"/>
    <w:rsid w:val="00624B02"/>
    <w:rsid w:val="00624F2D"/>
    <w:rsid w:val="006251B6"/>
    <w:rsid w:val="00636707"/>
    <w:rsid w:val="006419AF"/>
    <w:rsid w:val="0064204A"/>
    <w:rsid w:val="006428B0"/>
    <w:rsid w:val="0064387B"/>
    <w:rsid w:val="00643EAC"/>
    <w:rsid w:val="00644521"/>
    <w:rsid w:val="006462D4"/>
    <w:rsid w:val="0065355C"/>
    <w:rsid w:val="006549EF"/>
    <w:rsid w:val="00655681"/>
    <w:rsid w:val="006572E7"/>
    <w:rsid w:val="00657D86"/>
    <w:rsid w:val="00657EF6"/>
    <w:rsid w:val="006605F3"/>
    <w:rsid w:val="006613ED"/>
    <w:rsid w:val="0066327F"/>
    <w:rsid w:val="00665692"/>
    <w:rsid w:val="006658DA"/>
    <w:rsid w:val="0066592E"/>
    <w:rsid w:val="00670DE5"/>
    <w:rsid w:val="00671002"/>
    <w:rsid w:val="00671650"/>
    <w:rsid w:val="00672421"/>
    <w:rsid w:val="00672710"/>
    <w:rsid w:val="006728F5"/>
    <w:rsid w:val="006728F8"/>
    <w:rsid w:val="00675F38"/>
    <w:rsid w:val="00676A53"/>
    <w:rsid w:val="00676CC1"/>
    <w:rsid w:val="006774D1"/>
    <w:rsid w:val="00677AEA"/>
    <w:rsid w:val="0068014E"/>
    <w:rsid w:val="00680F4E"/>
    <w:rsid w:val="006816B7"/>
    <w:rsid w:val="00681A9A"/>
    <w:rsid w:val="00682205"/>
    <w:rsid w:val="00685DE6"/>
    <w:rsid w:val="006920D6"/>
    <w:rsid w:val="00693B34"/>
    <w:rsid w:val="00694280"/>
    <w:rsid w:val="0069451A"/>
    <w:rsid w:val="00694AEA"/>
    <w:rsid w:val="006964D9"/>
    <w:rsid w:val="00696731"/>
    <w:rsid w:val="00697A80"/>
    <w:rsid w:val="006A134C"/>
    <w:rsid w:val="006A402D"/>
    <w:rsid w:val="006A6071"/>
    <w:rsid w:val="006A6DAD"/>
    <w:rsid w:val="006A6E9F"/>
    <w:rsid w:val="006B06B1"/>
    <w:rsid w:val="006B26BE"/>
    <w:rsid w:val="006B5224"/>
    <w:rsid w:val="006B5552"/>
    <w:rsid w:val="006B6588"/>
    <w:rsid w:val="006B665C"/>
    <w:rsid w:val="006C056D"/>
    <w:rsid w:val="006C0CAD"/>
    <w:rsid w:val="006C0DA3"/>
    <w:rsid w:val="006C11CA"/>
    <w:rsid w:val="006C2B8A"/>
    <w:rsid w:val="006C4227"/>
    <w:rsid w:val="006C4434"/>
    <w:rsid w:val="006C4FC5"/>
    <w:rsid w:val="006C5BE9"/>
    <w:rsid w:val="006C6D16"/>
    <w:rsid w:val="006C75E1"/>
    <w:rsid w:val="006D1685"/>
    <w:rsid w:val="006D62EF"/>
    <w:rsid w:val="006E055B"/>
    <w:rsid w:val="006E21AA"/>
    <w:rsid w:val="006E2A8B"/>
    <w:rsid w:val="006E3CBA"/>
    <w:rsid w:val="006E6E38"/>
    <w:rsid w:val="006E6E7E"/>
    <w:rsid w:val="006E6FA7"/>
    <w:rsid w:val="006F045A"/>
    <w:rsid w:val="006F26EF"/>
    <w:rsid w:val="006F4814"/>
    <w:rsid w:val="006F5737"/>
    <w:rsid w:val="006F6D47"/>
    <w:rsid w:val="00700255"/>
    <w:rsid w:val="007008F4"/>
    <w:rsid w:val="00702B1A"/>
    <w:rsid w:val="00704EFF"/>
    <w:rsid w:val="00705607"/>
    <w:rsid w:val="00706DCB"/>
    <w:rsid w:val="00707DFE"/>
    <w:rsid w:val="0071117B"/>
    <w:rsid w:val="007119C9"/>
    <w:rsid w:val="00712D2F"/>
    <w:rsid w:val="00713320"/>
    <w:rsid w:val="00716BA0"/>
    <w:rsid w:val="00716E25"/>
    <w:rsid w:val="007209F2"/>
    <w:rsid w:val="007222B6"/>
    <w:rsid w:val="00723BEA"/>
    <w:rsid w:val="00724826"/>
    <w:rsid w:val="0072583E"/>
    <w:rsid w:val="00725D3C"/>
    <w:rsid w:val="00726F10"/>
    <w:rsid w:val="0073140A"/>
    <w:rsid w:val="00731656"/>
    <w:rsid w:val="007320D5"/>
    <w:rsid w:val="007328CA"/>
    <w:rsid w:val="00734134"/>
    <w:rsid w:val="0074009A"/>
    <w:rsid w:val="00740AC1"/>
    <w:rsid w:val="00741160"/>
    <w:rsid w:val="00742E78"/>
    <w:rsid w:val="00743045"/>
    <w:rsid w:val="007437C0"/>
    <w:rsid w:val="00744243"/>
    <w:rsid w:val="00744493"/>
    <w:rsid w:val="00745A7E"/>
    <w:rsid w:val="00746DA8"/>
    <w:rsid w:val="0075258A"/>
    <w:rsid w:val="00752CD1"/>
    <w:rsid w:val="0075329E"/>
    <w:rsid w:val="00757646"/>
    <w:rsid w:val="00761AEA"/>
    <w:rsid w:val="00761E56"/>
    <w:rsid w:val="007630CC"/>
    <w:rsid w:val="00763318"/>
    <w:rsid w:val="00765E93"/>
    <w:rsid w:val="00766D88"/>
    <w:rsid w:val="00767C33"/>
    <w:rsid w:val="0077041A"/>
    <w:rsid w:val="00773CEA"/>
    <w:rsid w:val="00773EE7"/>
    <w:rsid w:val="00774BB7"/>
    <w:rsid w:val="00776453"/>
    <w:rsid w:val="00777078"/>
    <w:rsid w:val="007773A0"/>
    <w:rsid w:val="007806C5"/>
    <w:rsid w:val="00781203"/>
    <w:rsid w:val="00781B87"/>
    <w:rsid w:val="00782F4C"/>
    <w:rsid w:val="00785B2A"/>
    <w:rsid w:val="007871F4"/>
    <w:rsid w:val="007873E9"/>
    <w:rsid w:val="00787D89"/>
    <w:rsid w:val="0079040C"/>
    <w:rsid w:val="00790A70"/>
    <w:rsid w:val="007922DF"/>
    <w:rsid w:val="007952ED"/>
    <w:rsid w:val="00796B14"/>
    <w:rsid w:val="007977F8"/>
    <w:rsid w:val="007A0FDF"/>
    <w:rsid w:val="007A1087"/>
    <w:rsid w:val="007A27EF"/>
    <w:rsid w:val="007A50C2"/>
    <w:rsid w:val="007B06FC"/>
    <w:rsid w:val="007B0734"/>
    <w:rsid w:val="007B25C0"/>
    <w:rsid w:val="007B27E3"/>
    <w:rsid w:val="007B30A2"/>
    <w:rsid w:val="007B5F98"/>
    <w:rsid w:val="007B7646"/>
    <w:rsid w:val="007B7E79"/>
    <w:rsid w:val="007C3649"/>
    <w:rsid w:val="007C62FD"/>
    <w:rsid w:val="007C67EB"/>
    <w:rsid w:val="007C6E34"/>
    <w:rsid w:val="007C72E2"/>
    <w:rsid w:val="007D0698"/>
    <w:rsid w:val="007D2A91"/>
    <w:rsid w:val="007D3143"/>
    <w:rsid w:val="007D5A57"/>
    <w:rsid w:val="007E065A"/>
    <w:rsid w:val="007E0FF1"/>
    <w:rsid w:val="007E243E"/>
    <w:rsid w:val="007E26DA"/>
    <w:rsid w:val="007E36EA"/>
    <w:rsid w:val="007E3F0B"/>
    <w:rsid w:val="007F243E"/>
    <w:rsid w:val="007F363E"/>
    <w:rsid w:val="007F3DCE"/>
    <w:rsid w:val="007F422D"/>
    <w:rsid w:val="007F49B8"/>
    <w:rsid w:val="007F67C1"/>
    <w:rsid w:val="007F70D7"/>
    <w:rsid w:val="007F7EDC"/>
    <w:rsid w:val="008014DB"/>
    <w:rsid w:val="00802987"/>
    <w:rsid w:val="00802D77"/>
    <w:rsid w:val="00803C86"/>
    <w:rsid w:val="00805D24"/>
    <w:rsid w:val="00807164"/>
    <w:rsid w:val="00807E70"/>
    <w:rsid w:val="0081000B"/>
    <w:rsid w:val="0081069B"/>
    <w:rsid w:val="00810DFB"/>
    <w:rsid w:val="00812633"/>
    <w:rsid w:val="008129A1"/>
    <w:rsid w:val="00812AFE"/>
    <w:rsid w:val="008139EB"/>
    <w:rsid w:val="00815D66"/>
    <w:rsid w:val="00816EE2"/>
    <w:rsid w:val="0081741E"/>
    <w:rsid w:val="00817598"/>
    <w:rsid w:val="008178C3"/>
    <w:rsid w:val="00820DDE"/>
    <w:rsid w:val="00823335"/>
    <w:rsid w:val="008235EB"/>
    <w:rsid w:val="00824706"/>
    <w:rsid w:val="008255F6"/>
    <w:rsid w:val="00826585"/>
    <w:rsid w:val="0083273F"/>
    <w:rsid w:val="00832842"/>
    <w:rsid w:val="00832CAA"/>
    <w:rsid w:val="00833328"/>
    <w:rsid w:val="0083405D"/>
    <w:rsid w:val="00835389"/>
    <w:rsid w:val="00836748"/>
    <w:rsid w:val="00836846"/>
    <w:rsid w:val="0083795E"/>
    <w:rsid w:val="00840570"/>
    <w:rsid w:val="00841BB1"/>
    <w:rsid w:val="008463F0"/>
    <w:rsid w:val="00846BDD"/>
    <w:rsid w:val="0084749B"/>
    <w:rsid w:val="008478E6"/>
    <w:rsid w:val="00850652"/>
    <w:rsid w:val="00850B82"/>
    <w:rsid w:val="00853966"/>
    <w:rsid w:val="0085519A"/>
    <w:rsid w:val="00856D7F"/>
    <w:rsid w:val="008578B5"/>
    <w:rsid w:val="00860120"/>
    <w:rsid w:val="0086156F"/>
    <w:rsid w:val="0086169C"/>
    <w:rsid w:val="00861BBE"/>
    <w:rsid w:val="00864653"/>
    <w:rsid w:val="00865DA0"/>
    <w:rsid w:val="00866923"/>
    <w:rsid w:val="00872C6B"/>
    <w:rsid w:val="00873D28"/>
    <w:rsid w:val="00875277"/>
    <w:rsid w:val="00875D61"/>
    <w:rsid w:val="00875E8A"/>
    <w:rsid w:val="00876084"/>
    <w:rsid w:val="00880E28"/>
    <w:rsid w:val="008814B9"/>
    <w:rsid w:val="00887210"/>
    <w:rsid w:val="00887F5C"/>
    <w:rsid w:val="00891DCF"/>
    <w:rsid w:val="0089331F"/>
    <w:rsid w:val="00893F56"/>
    <w:rsid w:val="00893FF9"/>
    <w:rsid w:val="0089407E"/>
    <w:rsid w:val="00896A0D"/>
    <w:rsid w:val="00896AF0"/>
    <w:rsid w:val="00897C56"/>
    <w:rsid w:val="008A2A67"/>
    <w:rsid w:val="008A3C75"/>
    <w:rsid w:val="008B0A80"/>
    <w:rsid w:val="008B0CF7"/>
    <w:rsid w:val="008B1F1E"/>
    <w:rsid w:val="008B2D78"/>
    <w:rsid w:val="008B4CCB"/>
    <w:rsid w:val="008B6B6D"/>
    <w:rsid w:val="008B7BA8"/>
    <w:rsid w:val="008C0709"/>
    <w:rsid w:val="008C19AD"/>
    <w:rsid w:val="008C2D44"/>
    <w:rsid w:val="008C35B2"/>
    <w:rsid w:val="008C39B2"/>
    <w:rsid w:val="008C58DB"/>
    <w:rsid w:val="008C743C"/>
    <w:rsid w:val="008C7F58"/>
    <w:rsid w:val="008D01F7"/>
    <w:rsid w:val="008D09D0"/>
    <w:rsid w:val="008D1AE2"/>
    <w:rsid w:val="008D1FF1"/>
    <w:rsid w:val="008D2529"/>
    <w:rsid w:val="008D278A"/>
    <w:rsid w:val="008D2CAF"/>
    <w:rsid w:val="008D2FE0"/>
    <w:rsid w:val="008D3BD9"/>
    <w:rsid w:val="008D3C4D"/>
    <w:rsid w:val="008D4629"/>
    <w:rsid w:val="008D4846"/>
    <w:rsid w:val="008D6606"/>
    <w:rsid w:val="008D7896"/>
    <w:rsid w:val="008E0200"/>
    <w:rsid w:val="008E1591"/>
    <w:rsid w:val="008E28B6"/>
    <w:rsid w:val="008E63A0"/>
    <w:rsid w:val="008E67DD"/>
    <w:rsid w:val="008E7AC0"/>
    <w:rsid w:val="008F0740"/>
    <w:rsid w:val="008F1F3C"/>
    <w:rsid w:val="008F217F"/>
    <w:rsid w:val="008F389F"/>
    <w:rsid w:val="008F3CD9"/>
    <w:rsid w:val="008F4E00"/>
    <w:rsid w:val="008F4FBC"/>
    <w:rsid w:val="008F52DB"/>
    <w:rsid w:val="008F6283"/>
    <w:rsid w:val="008F6558"/>
    <w:rsid w:val="008F7B12"/>
    <w:rsid w:val="00902B5E"/>
    <w:rsid w:val="009049B6"/>
    <w:rsid w:val="009063F7"/>
    <w:rsid w:val="00907620"/>
    <w:rsid w:val="00907D41"/>
    <w:rsid w:val="009105AC"/>
    <w:rsid w:val="00913526"/>
    <w:rsid w:val="00913648"/>
    <w:rsid w:val="009147ED"/>
    <w:rsid w:val="009159BB"/>
    <w:rsid w:val="00916108"/>
    <w:rsid w:val="00916F9E"/>
    <w:rsid w:val="009209E1"/>
    <w:rsid w:val="00920B86"/>
    <w:rsid w:val="00921541"/>
    <w:rsid w:val="009234AD"/>
    <w:rsid w:val="009239AD"/>
    <w:rsid w:val="009266E5"/>
    <w:rsid w:val="0092749F"/>
    <w:rsid w:val="00930988"/>
    <w:rsid w:val="00932F40"/>
    <w:rsid w:val="0093434A"/>
    <w:rsid w:val="00936C7A"/>
    <w:rsid w:val="00940491"/>
    <w:rsid w:val="00943644"/>
    <w:rsid w:val="0094667D"/>
    <w:rsid w:val="0094710D"/>
    <w:rsid w:val="00947AB0"/>
    <w:rsid w:val="0095366D"/>
    <w:rsid w:val="009555AF"/>
    <w:rsid w:val="009564A8"/>
    <w:rsid w:val="0095680C"/>
    <w:rsid w:val="0095782E"/>
    <w:rsid w:val="00957948"/>
    <w:rsid w:val="009622BB"/>
    <w:rsid w:val="00967873"/>
    <w:rsid w:val="00967DF9"/>
    <w:rsid w:val="00971B60"/>
    <w:rsid w:val="009726D3"/>
    <w:rsid w:val="00973A1F"/>
    <w:rsid w:val="009746E2"/>
    <w:rsid w:val="009754DE"/>
    <w:rsid w:val="00976F82"/>
    <w:rsid w:val="00977285"/>
    <w:rsid w:val="009802E9"/>
    <w:rsid w:val="009836C1"/>
    <w:rsid w:val="00983DE7"/>
    <w:rsid w:val="00984674"/>
    <w:rsid w:val="00984C6F"/>
    <w:rsid w:val="009859C2"/>
    <w:rsid w:val="0098634C"/>
    <w:rsid w:val="00987EA9"/>
    <w:rsid w:val="009949A9"/>
    <w:rsid w:val="0099597D"/>
    <w:rsid w:val="00995A30"/>
    <w:rsid w:val="00996E9B"/>
    <w:rsid w:val="0099705C"/>
    <w:rsid w:val="0099745C"/>
    <w:rsid w:val="00997AF8"/>
    <w:rsid w:val="009A076D"/>
    <w:rsid w:val="009A0B90"/>
    <w:rsid w:val="009A30BC"/>
    <w:rsid w:val="009A4F2D"/>
    <w:rsid w:val="009A5842"/>
    <w:rsid w:val="009B0AC6"/>
    <w:rsid w:val="009B1EAC"/>
    <w:rsid w:val="009B3A13"/>
    <w:rsid w:val="009B4A99"/>
    <w:rsid w:val="009B550C"/>
    <w:rsid w:val="009B63B1"/>
    <w:rsid w:val="009B63FD"/>
    <w:rsid w:val="009B6F8E"/>
    <w:rsid w:val="009C2377"/>
    <w:rsid w:val="009C2C6F"/>
    <w:rsid w:val="009C45E6"/>
    <w:rsid w:val="009C497F"/>
    <w:rsid w:val="009C72F3"/>
    <w:rsid w:val="009C7E91"/>
    <w:rsid w:val="009D0AA0"/>
    <w:rsid w:val="009D12F0"/>
    <w:rsid w:val="009D3D27"/>
    <w:rsid w:val="009D47FF"/>
    <w:rsid w:val="009D4AF2"/>
    <w:rsid w:val="009D5D6D"/>
    <w:rsid w:val="009D6E75"/>
    <w:rsid w:val="009D7D5C"/>
    <w:rsid w:val="009E0B4C"/>
    <w:rsid w:val="009E279A"/>
    <w:rsid w:val="009E35DF"/>
    <w:rsid w:val="009E3A9A"/>
    <w:rsid w:val="009E4C75"/>
    <w:rsid w:val="009E57C4"/>
    <w:rsid w:val="009E6437"/>
    <w:rsid w:val="009E675E"/>
    <w:rsid w:val="009E7AA6"/>
    <w:rsid w:val="009E7E17"/>
    <w:rsid w:val="009F104D"/>
    <w:rsid w:val="009F11AA"/>
    <w:rsid w:val="009F28E7"/>
    <w:rsid w:val="009F32FB"/>
    <w:rsid w:val="009F5513"/>
    <w:rsid w:val="009F70AE"/>
    <w:rsid w:val="009F7236"/>
    <w:rsid w:val="00A01481"/>
    <w:rsid w:val="00A03745"/>
    <w:rsid w:val="00A065F2"/>
    <w:rsid w:val="00A107B0"/>
    <w:rsid w:val="00A10F8F"/>
    <w:rsid w:val="00A17646"/>
    <w:rsid w:val="00A20BD8"/>
    <w:rsid w:val="00A22389"/>
    <w:rsid w:val="00A22E84"/>
    <w:rsid w:val="00A24FEC"/>
    <w:rsid w:val="00A25C02"/>
    <w:rsid w:val="00A25C69"/>
    <w:rsid w:val="00A25F74"/>
    <w:rsid w:val="00A3043E"/>
    <w:rsid w:val="00A311C8"/>
    <w:rsid w:val="00A325DD"/>
    <w:rsid w:val="00A3291B"/>
    <w:rsid w:val="00A343B4"/>
    <w:rsid w:val="00A34C4E"/>
    <w:rsid w:val="00A34F2F"/>
    <w:rsid w:val="00A3693F"/>
    <w:rsid w:val="00A375DB"/>
    <w:rsid w:val="00A405FC"/>
    <w:rsid w:val="00A409BC"/>
    <w:rsid w:val="00A41E40"/>
    <w:rsid w:val="00A454D0"/>
    <w:rsid w:val="00A46A1F"/>
    <w:rsid w:val="00A51716"/>
    <w:rsid w:val="00A518E5"/>
    <w:rsid w:val="00A52CB5"/>
    <w:rsid w:val="00A5399D"/>
    <w:rsid w:val="00A53DC9"/>
    <w:rsid w:val="00A540B0"/>
    <w:rsid w:val="00A55BB7"/>
    <w:rsid w:val="00A55C18"/>
    <w:rsid w:val="00A5602D"/>
    <w:rsid w:val="00A578BF"/>
    <w:rsid w:val="00A60A0C"/>
    <w:rsid w:val="00A62D97"/>
    <w:rsid w:val="00A62F52"/>
    <w:rsid w:val="00A634D0"/>
    <w:rsid w:val="00A63907"/>
    <w:rsid w:val="00A63DC8"/>
    <w:rsid w:val="00A63E79"/>
    <w:rsid w:val="00A65F48"/>
    <w:rsid w:val="00A66268"/>
    <w:rsid w:val="00A67BB8"/>
    <w:rsid w:val="00A70703"/>
    <w:rsid w:val="00A71611"/>
    <w:rsid w:val="00A71EA5"/>
    <w:rsid w:val="00A72FEE"/>
    <w:rsid w:val="00A73663"/>
    <w:rsid w:val="00A7651A"/>
    <w:rsid w:val="00A76A85"/>
    <w:rsid w:val="00A77C74"/>
    <w:rsid w:val="00A77EBB"/>
    <w:rsid w:val="00A818BE"/>
    <w:rsid w:val="00A81F9F"/>
    <w:rsid w:val="00A83E58"/>
    <w:rsid w:val="00A87252"/>
    <w:rsid w:val="00A90FCC"/>
    <w:rsid w:val="00A9170F"/>
    <w:rsid w:val="00A93431"/>
    <w:rsid w:val="00A9356A"/>
    <w:rsid w:val="00A942FD"/>
    <w:rsid w:val="00A94472"/>
    <w:rsid w:val="00A97187"/>
    <w:rsid w:val="00A97617"/>
    <w:rsid w:val="00AA1D42"/>
    <w:rsid w:val="00AA36C1"/>
    <w:rsid w:val="00AA45E7"/>
    <w:rsid w:val="00AA5084"/>
    <w:rsid w:val="00AA68D4"/>
    <w:rsid w:val="00AB0524"/>
    <w:rsid w:val="00AB145C"/>
    <w:rsid w:val="00AB1928"/>
    <w:rsid w:val="00AB1B41"/>
    <w:rsid w:val="00AB1FC7"/>
    <w:rsid w:val="00AB2E94"/>
    <w:rsid w:val="00AB33BD"/>
    <w:rsid w:val="00AB4FB7"/>
    <w:rsid w:val="00AB5EE0"/>
    <w:rsid w:val="00AB7AE2"/>
    <w:rsid w:val="00AC04C6"/>
    <w:rsid w:val="00AC07FB"/>
    <w:rsid w:val="00AC110F"/>
    <w:rsid w:val="00AC1B9B"/>
    <w:rsid w:val="00AC2F85"/>
    <w:rsid w:val="00AC547F"/>
    <w:rsid w:val="00AC563D"/>
    <w:rsid w:val="00AC5A55"/>
    <w:rsid w:val="00AC6785"/>
    <w:rsid w:val="00AD036C"/>
    <w:rsid w:val="00AD0B39"/>
    <w:rsid w:val="00AD1E6A"/>
    <w:rsid w:val="00AD1EA8"/>
    <w:rsid w:val="00AD3D74"/>
    <w:rsid w:val="00AD4FC0"/>
    <w:rsid w:val="00AE062E"/>
    <w:rsid w:val="00AE2E42"/>
    <w:rsid w:val="00AE3CF9"/>
    <w:rsid w:val="00AE4E4A"/>
    <w:rsid w:val="00AE53F6"/>
    <w:rsid w:val="00AE6D1B"/>
    <w:rsid w:val="00AF13C2"/>
    <w:rsid w:val="00AF211A"/>
    <w:rsid w:val="00AF46D6"/>
    <w:rsid w:val="00AF472C"/>
    <w:rsid w:val="00AF4EB9"/>
    <w:rsid w:val="00AF4F1B"/>
    <w:rsid w:val="00AF667D"/>
    <w:rsid w:val="00AF6B7B"/>
    <w:rsid w:val="00AF7256"/>
    <w:rsid w:val="00B016A9"/>
    <w:rsid w:val="00B04144"/>
    <w:rsid w:val="00B05370"/>
    <w:rsid w:val="00B07E2D"/>
    <w:rsid w:val="00B1069D"/>
    <w:rsid w:val="00B11F81"/>
    <w:rsid w:val="00B13DCC"/>
    <w:rsid w:val="00B167A4"/>
    <w:rsid w:val="00B16FFA"/>
    <w:rsid w:val="00B20D1F"/>
    <w:rsid w:val="00B22844"/>
    <w:rsid w:val="00B22A29"/>
    <w:rsid w:val="00B22CD8"/>
    <w:rsid w:val="00B23333"/>
    <w:rsid w:val="00B237A9"/>
    <w:rsid w:val="00B240DA"/>
    <w:rsid w:val="00B242FE"/>
    <w:rsid w:val="00B24BA6"/>
    <w:rsid w:val="00B24F39"/>
    <w:rsid w:val="00B26530"/>
    <w:rsid w:val="00B2765B"/>
    <w:rsid w:val="00B30929"/>
    <w:rsid w:val="00B30B87"/>
    <w:rsid w:val="00B31ACB"/>
    <w:rsid w:val="00B31CAA"/>
    <w:rsid w:val="00B32FDE"/>
    <w:rsid w:val="00B36600"/>
    <w:rsid w:val="00B4087F"/>
    <w:rsid w:val="00B40DE7"/>
    <w:rsid w:val="00B4148D"/>
    <w:rsid w:val="00B43038"/>
    <w:rsid w:val="00B432D8"/>
    <w:rsid w:val="00B4373C"/>
    <w:rsid w:val="00B4441D"/>
    <w:rsid w:val="00B46307"/>
    <w:rsid w:val="00B5031E"/>
    <w:rsid w:val="00B513AE"/>
    <w:rsid w:val="00B52965"/>
    <w:rsid w:val="00B54071"/>
    <w:rsid w:val="00B55E39"/>
    <w:rsid w:val="00B56647"/>
    <w:rsid w:val="00B56B7F"/>
    <w:rsid w:val="00B579A5"/>
    <w:rsid w:val="00B602F6"/>
    <w:rsid w:val="00B61D6E"/>
    <w:rsid w:val="00B639AC"/>
    <w:rsid w:val="00B64B64"/>
    <w:rsid w:val="00B64D4B"/>
    <w:rsid w:val="00B658C1"/>
    <w:rsid w:val="00B67845"/>
    <w:rsid w:val="00B72F29"/>
    <w:rsid w:val="00B74A29"/>
    <w:rsid w:val="00B761E5"/>
    <w:rsid w:val="00B7679F"/>
    <w:rsid w:val="00B76901"/>
    <w:rsid w:val="00B76C37"/>
    <w:rsid w:val="00B7718E"/>
    <w:rsid w:val="00B778B8"/>
    <w:rsid w:val="00B81A34"/>
    <w:rsid w:val="00B81D8B"/>
    <w:rsid w:val="00B8545D"/>
    <w:rsid w:val="00B862A1"/>
    <w:rsid w:val="00B87F43"/>
    <w:rsid w:val="00B902DF"/>
    <w:rsid w:val="00B90367"/>
    <w:rsid w:val="00B95917"/>
    <w:rsid w:val="00B977B2"/>
    <w:rsid w:val="00BA037C"/>
    <w:rsid w:val="00BA0A29"/>
    <w:rsid w:val="00BA15BC"/>
    <w:rsid w:val="00BA3E6E"/>
    <w:rsid w:val="00BA4052"/>
    <w:rsid w:val="00BA41B2"/>
    <w:rsid w:val="00BA6942"/>
    <w:rsid w:val="00BA7C5C"/>
    <w:rsid w:val="00BA7CC6"/>
    <w:rsid w:val="00BB00B4"/>
    <w:rsid w:val="00BB018D"/>
    <w:rsid w:val="00BB09A1"/>
    <w:rsid w:val="00BB2445"/>
    <w:rsid w:val="00BB42B5"/>
    <w:rsid w:val="00BB46D9"/>
    <w:rsid w:val="00BB518F"/>
    <w:rsid w:val="00BB7514"/>
    <w:rsid w:val="00BC19F9"/>
    <w:rsid w:val="00BC2305"/>
    <w:rsid w:val="00BC39FB"/>
    <w:rsid w:val="00BC3E64"/>
    <w:rsid w:val="00BC648B"/>
    <w:rsid w:val="00BD01B9"/>
    <w:rsid w:val="00BD0661"/>
    <w:rsid w:val="00BD226B"/>
    <w:rsid w:val="00BD2E25"/>
    <w:rsid w:val="00BD35A3"/>
    <w:rsid w:val="00BD384D"/>
    <w:rsid w:val="00BD5350"/>
    <w:rsid w:val="00BD6D84"/>
    <w:rsid w:val="00BE01FD"/>
    <w:rsid w:val="00BE0898"/>
    <w:rsid w:val="00BE11A6"/>
    <w:rsid w:val="00BE276E"/>
    <w:rsid w:val="00BE2A6C"/>
    <w:rsid w:val="00BE3970"/>
    <w:rsid w:val="00BF75F6"/>
    <w:rsid w:val="00BF7B61"/>
    <w:rsid w:val="00BF7BB8"/>
    <w:rsid w:val="00C0337D"/>
    <w:rsid w:val="00C03AE0"/>
    <w:rsid w:val="00C074B6"/>
    <w:rsid w:val="00C1096F"/>
    <w:rsid w:val="00C11746"/>
    <w:rsid w:val="00C130BC"/>
    <w:rsid w:val="00C13CDF"/>
    <w:rsid w:val="00C15915"/>
    <w:rsid w:val="00C17369"/>
    <w:rsid w:val="00C2073A"/>
    <w:rsid w:val="00C20F9F"/>
    <w:rsid w:val="00C2114E"/>
    <w:rsid w:val="00C224C5"/>
    <w:rsid w:val="00C22B05"/>
    <w:rsid w:val="00C22B14"/>
    <w:rsid w:val="00C24242"/>
    <w:rsid w:val="00C24ED6"/>
    <w:rsid w:val="00C27829"/>
    <w:rsid w:val="00C27998"/>
    <w:rsid w:val="00C30367"/>
    <w:rsid w:val="00C303EB"/>
    <w:rsid w:val="00C31320"/>
    <w:rsid w:val="00C318C8"/>
    <w:rsid w:val="00C334F7"/>
    <w:rsid w:val="00C347FB"/>
    <w:rsid w:val="00C3720E"/>
    <w:rsid w:val="00C401D0"/>
    <w:rsid w:val="00C40725"/>
    <w:rsid w:val="00C40C51"/>
    <w:rsid w:val="00C43E58"/>
    <w:rsid w:val="00C44354"/>
    <w:rsid w:val="00C44FD2"/>
    <w:rsid w:val="00C5005B"/>
    <w:rsid w:val="00C509BD"/>
    <w:rsid w:val="00C51789"/>
    <w:rsid w:val="00C521FE"/>
    <w:rsid w:val="00C55FAA"/>
    <w:rsid w:val="00C564BD"/>
    <w:rsid w:val="00C57EBF"/>
    <w:rsid w:val="00C60325"/>
    <w:rsid w:val="00C60CD2"/>
    <w:rsid w:val="00C612E3"/>
    <w:rsid w:val="00C61ED4"/>
    <w:rsid w:val="00C62247"/>
    <w:rsid w:val="00C6331D"/>
    <w:rsid w:val="00C63BCC"/>
    <w:rsid w:val="00C65D59"/>
    <w:rsid w:val="00C6651E"/>
    <w:rsid w:val="00C67417"/>
    <w:rsid w:val="00C70B9B"/>
    <w:rsid w:val="00C70C57"/>
    <w:rsid w:val="00C7228A"/>
    <w:rsid w:val="00C7307F"/>
    <w:rsid w:val="00C73456"/>
    <w:rsid w:val="00C74565"/>
    <w:rsid w:val="00C7606A"/>
    <w:rsid w:val="00C76695"/>
    <w:rsid w:val="00C77588"/>
    <w:rsid w:val="00C80918"/>
    <w:rsid w:val="00C879DB"/>
    <w:rsid w:val="00C910CA"/>
    <w:rsid w:val="00C92714"/>
    <w:rsid w:val="00C929F3"/>
    <w:rsid w:val="00C92F92"/>
    <w:rsid w:val="00C9410D"/>
    <w:rsid w:val="00C94275"/>
    <w:rsid w:val="00C9472A"/>
    <w:rsid w:val="00C94AEB"/>
    <w:rsid w:val="00C954AA"/>
    <w:rsid w:val="00C95848"/>
    <w:rsid w:val="00C970A3"/>
    <w:rsid w:val="00C97906"/>
    <w:rsid w:val="00CA0029"/>
    <w:rsid w:val="00CA1C40"/>
    <w:rsid w:val="00CA1F39"/>
    <w:rsid w:val="00CA32CF"/>
    <w:rsid w:val="00CA4A30"/>
    <w:rsid w:val="00CA5FC5"/>
    <w:rsid w:val="00CA60CB"/>
    <w:rsid w:val="00CA6573"/>
    <w:rsid w:val="00CA662C"/>
    <w:rsid w:val="00CA6BE9"/>
    <w:rsid w:val="00CA7324"/>
    <w:rsid w:val="00CB17AB"/>
    <w:rsid w:val="00CB2787"/>
    <w:rsid w:val="00CB31D3"/>
    <w:rsid w:val="00CB3469"/>
    <w:rsid w:val="00CB3D3B"/>
    <w:rsid w:val="00CB49E2"/>
    <w:rsid w:val="00CB51E7"/>
    <w:rsid w:val="00CB5910"/>
    <w:rsid w:val="00CC0213"/>
    <w:rsid w:val="00CC0372"/>
    <w:rsid w:val="00CC08CD"/>
    <w:rsid w:val="00CC100E"/>
    <w:rsid w:val="00CC41D9"/>
    <w:rsid w:val="00CC612E"/>
    <w:rsid w:val="00CC65E8"/>
    <w:rsid w:val="00CD2176"/>
    <w:rsid w:val="00CD6D4B"/>
    <w:rsid w:val="00CD6EEF"/>
    <w:rsid w:val="00CE07B0"/>
    <w:rsid w:val="00CE0CBE"/>
    <w:rsid w:val="00CE1248"/>
    <w:rsid w:val="00CE19E4"/>
    <w:rsid w:val="00CE3AB2"/>
    <w:rsid w:val="00CE4B57"/>
    <w:rsid w:val="00CE58D9"/>
    <w:rsid w:val="00CE5E1F"/>
    <w:rsid w:val="00CE6068"/>
    <w:rsid w:val="00CE632B"/>
    <w:rsid w:val="00CE69B6"/>
    <w:rsid w:val="00CE7255"/>
    <w:rsid w:val="00CF33FA"/>
    <w:rsid w:val="00CF349B"/>
    <w:rsid w:val="00CF3D32"/>
    <w:rsid w:val="00CF43C4"/>
    <w:rsid w:val="00CF50E7"/>
    <w:rsid w:val="00CF6442"/>
    <w:rsid w:val="00CF6EC1"/>
    <w:rsid w:val="00D00B4A"/>
    <w:rsid w:val="00D01583"/>
    <w:rsid w:val="00D01A91"/>
    <w:rsid w:val="00D02A55"/>
    <w:rsid w:val="00D04923"/>
    <w:rsid w:val="00D111D5"/>
    <w:rsid w:val="00D139F4"/>
    <w:rsid w:val="00D13FAE"/>
    <w:rsid w:val="00D1424A"/>
    <w:rsid w:val="00D17D7C"/>
    <w:rsid w:val="00D2133C"/>
    <w:rsid w:val="00D258CC"/>
    <w:rsid w:val="00D30535"/>
    <w:rsid w:val="00D30F66"/>
    <w:rsid w:val="00D31815"/>
    <w:rsid w:val="00D32C67"/>
    <w:rsid w:val="00D361AB"/>
    <w:rsid w:val="00D3673C"/>
    <w:rsid w:val="00D411FE"/>
    <w:rsid w:val="00D42A27"/>
    <w:rsid w:val="00D43330"/>
    <w:rsid w:val="00D450AA"/>
    <w:rsid w:val="00D4589F"/>
    <w:rsid w:val="00D46DE0"/>
    <w:rsid w:val="00D50C7F"/>
    <w:rsid w:val="00D5240A"/>
    <w:rsid w:val="00D524F4"/>
    <w:rsid w:val="00D53128"/>
    <w:rsid w:val="00D53523"/>
    <w:rsid w:val="00D53800"/>
    <w:rsid w:val="00D54E76"/>
    <w:rsid w:val="00D623E2"/>
    <w:rsid w:val="00D63EAB"/>
    <w:rsid w:val="00D64325"/>
    <w:rsid w:val="00D652C9"/>
    <w:rsid w:val="00D659F8"/>
    <w:rsid w:val="00D65C75"/>
    <w:rsid w:val="00D67948"/>
    <w:rsid w:val="00D706E3"/>
    <w:rsid w:val="00D73F01"/>
    <w:rsid w:val="00D74E7E"/>
    <w:rsid w:val="00D7509C"/>
    <w:rsid w:val="00D75EB1"/>
    <w:rsid w:val="00D75F39"/>
    <w:rsid w:val="00D76596"/>
    <w:rsid w:val="00D76DCA"/>
    <w:rsid w:val="00D779DF"/>
    <w:rsid w:val="00D77F3B"/>
    <w:rsid w:val="00D8061A"/>
    <w:rsid w:val="00D820DF"/>
    <w:rsid w:val="00D82425"/>
    <w:rsid w:val="00D83F60"/>
    <w:rsid w:val="00D847B7"/>
    <w:rsid w:val="00D868A0"/>
    <w:rsid w:val="00D869D5"/>
    <w:rsid w:val="00D90FEB"/>
    <w:rsid w:val="00D922AC"/>
    <w:rsid w:val="00D92465"/>
    <w:rsid w:val="00D92B66"/>
    <w:rsid w:val="00D936A3"/>
    <w:rsid w:val="00D9370A"/>
    <w:rsid w:val="00D95CC4"/>
    <w:rsid w:val="00D95F0A"/>
    <w:rsid w:val="00D974A2"/>
    <w:rsid w:val="00DA0D9F"/>
    <w:rsid w:val="00DA0E77"/>
    <w:rsid w:val="00DA2282"/>
    <w:rsid w:val="00DA3384"/>
    <w:rsid w:val="00DA3FF0"/>
    <w:rsid w:val="00DA40BD"/>
    <w:rsid w:val="00DA500C"/>
    <w:rsid w:val="00DA5366"/>
    <w:rsid w:val="00DA59CA"/>
    <w:rsid w:val="00DA5E70"/>
    <w:rsid w:val="00DB0C27"/>
    <w:rsid w:val="00DB1887"/>
    <w:rsid w:val="00DB2563"/>
    <w:rsid w:val="00DB41BA"/>
    <w:rsid w:val="00DB519A"/>
    <w:rsid w:val="00DB52AA"/>
    <w:rsid w:val="00DB6D65"/>
    <w:rsid w:val="00DB7DA8"/>
    <w:rsid w:val="00DC0157"/>
    <w:rsid w:val="00DC1881"/>
    <w:rsid w:val="00DC4EC5"/>
    <w:rsid w:val="00DC53F4"/>
    <w:rsid w:val="00DC7786"/>
    <w:rsid w:val="00DD020C"/>
    <w:rsid w:val="00DD09AA"/>
    <w:rsid w:val="00DD0ECF"/>
    <w:rsid w:val="00DD245B"/>
    <w:rsid w:val="00DD2BF9"/>
    <w:rsid w:val="00DD2DCF"/>
    <w:rsid w:val="00DD2F9E"/>
    <w:rsid w:val="00DD3F79"/>
    <w:rsid w:val="00DD541F"/>
    <w:rsid w:val="00DD6175"/>
    <w:rsid w:val="00DE1B2E"/>
    <w:rsid w:val="00DE1D8E"/>
    <w:rsid w:val="00DE1EFA"/>
    <w:rsid w:val="00DE4C0D"/>
    <w:rsid w:val="00DE5483"/>
    <w:rsid w:val="00DE7655"/>
    <w:rsid w:val="00DF07F0"/>
    <w:rsid w:val="00DF3A57"/>
    <w:rsid w:val="00DF68C4"/>
    <w:rsid w:val="00DF71E0"/>
    <w:rsid w:val="00DF760C"/>
    <w:rsid w:val="00DF7C77"/>
    <w:rsid w:val="00E03196"/>
    <w:rsid w:val="00E0325E"/>
    <w:rsid w:val="00E03561"/>
    <w:rsid w:val="00E04091"/>
    <w:rsid w:val="00E06702"/>
    <w:rsid w:val="00E10B75"/>
    <w:rsid w:val="00E125A9"/>
    <w:rsid w:val="00E12F9F"/>
    <w:rsid w:val="00E132DD"/>
    <w:rsid w:val="00E154A9"/>
    <w:rsid w:val="00E1771E"/>
    <w:rsid w:val="00E20D6B"/>
    <w:rsid w:val="00E211FE"/>
    <w:rsid w:val="00E214F8"/>
    <w:rsid w:val="00E22C81"/>
    <w:rsid w:val="00E23156"/>
    <w:rsid w:val="00E2330C"/>
    <w:rsid w:val="00E24C49"/>
    <w:rsid w:val="00E25E5B"/>
    <w:rsid w:val="00E30C8E"/>
    <w:rsid w:val="00E31755"/>
    <w:rsid w:val="00E318B9"/>
    <w:rsid w:val="00E31CEC"/>
    <w:rsid w:val="00E32076"/>
    <w:rsid w:val="00E32688"/>
    <w:rsid w:val="00E3658D"/>
    <w:rsid w:val="00E37ED8"/>
    <w:rsid w:val="00E404E2"/>
    <w:rsid w:val="00E417C6"/>
    <w:rsid w:val="00E4223E"/>
    <w:rsid w:val="00E4298E"/>
    <w:rsid w:val="00E43440"/>
    <w:rsid w:val="00E43498"/>
    <w:rsid w:val="00E45121"/>
    <w:rsid w:val="00E45303"/>
    <w:rsid w:val="00E45856"/>
    <w:rsid w:val="00E4793B"/>
    <w:rsid w:val="00E505A8"/>
    <w:rsid w:val="00E509F1"/>
    <w:rsid w:val="00E50AEF"/>
    <w:rsid w:val="00E51408"/>
    <w:rsid w:val="00E535D4"/>
    <w:rsid w:val="00E53605"/>
    <w:rsid w:val="00E55BDF"/>
    <w:rsid w:val="00E576A2"/>
    <w:rsid w:val="00E577AB"/>
    <w:rsid w:val="00E645D8"/>
    <w:rsid w:val="00E647C7"/>
    <w:rsid w:val="00E64B30"/>
    <w:rsid w:val="00E64FE9"/>
    <w:rsid w:val="00E660B5"/>
    <w:rsid w:val="00E72FCF"/>
    <w:rsid w:val="00E7527B"/>
    <w:rsid w:val="00E77A34"/>
    <w:rsid w:val="00E84A6B"/>
    <w:rsid w:val="00E85C0B"/>
    <w:rsid w:val="00E91B7E"/>
    <w:rsid w:val="00E93731"/>
    <w:rsid w:val="00E9393F"/>
    <w:rsid w:val="00E93B94"/>
    <w:rsid w:val="00E941EE"/>
    <w:rsid w:val="00E955E6"/>
    <w:rsid w:val="00E971B6"/>
    <w:rsid w:val="00E978C1"/>
    <w:rsid w:val="00EA2137"/>
    <w:rsid w:val="00EA2CEA"/>
    <w:rsid w:val="00EA5C7C"/>
    <w:rsid w:val="00EA6403"/>
    <w:rsid w:val="00EA7163"/>
    <w:rsid w:val="00EB0D45"/>
    <w:rsid w:val="00EB35EF"/>
    <w:rsid w:val="00EB4015"/>
    <w:rsid w:val="00EB4D7A"/>
    <w:rsid w:val="00EB535C"/>
    <w:rsid w:val="00EB604D"/>
    <w:rsid w:val="00EB634B"/>
    <w:rsid w:val="00EB6A83"/>
    <w:rsid w:val="00EB70CC"/>
    <w:rsid w:val="00EB759E"/>
    <w:rsid w:val="00EC0577"/>
    <w:rsid w:val="00EC07B8"/>
    <w:rsid w:val="00EC26DB"/>
    <w:rsid w:val="00EC49B1"/>
    <w:rsid w:val="00EC5626"/>
    <w:rsid w:val="00EC598D"/>
    <w:rsid w:val="00EC669E"/>
    <w:rsid w:val="00EC7CA6"/>
    <w:rsid w:val="00ED03CB"/>
    <w:rsid w:val="00ED08A2"/>
    <w:rsid w:val="00ED2AC5"/>
    <w:rsid w:val="00ED3D8D"/>
    <w:rsid w:val="00ED3DF7"/>
    <w:rsid w:val="00ED5CD3"/>
    <w:rsid w:val="00ED5D58"/>
    <w:rsid w:val="00ED61BF"/>
    <w:rsid w:val="00ED6635"/>
    <w:rsid w:val="00ED6E33"/>
    <w:rsid w:val="00EE009C"/>
    <w:rsid w:val="00EE2B9A"/>
    <w:rsid w:val="00EE365A"/>
    <w:rsid w:val="00EE38B6"/>
    <w:rsid w:val="00EE4B27"/>
    <w:rsid w:val="00EE5A7E"/>
    <w:rsid w:val="00EE72A5"/>
    <w:rsid w:val="00EE7330"/>
    <w:rsid w:val="00EE745F"/>
    <w:rsid w:val="00EE768B"/>
    <w:rsid w:val="00EE7906"/>
    <w:rsid w:val="00EE7DA6"/>
    <w:rsid w:val="00EF36EE"/>
    <w:rsid w:val="00EF5C9C"/>
    <w:rsid w:val="00EF70AD"/>
    <w:rsid w:val="00EF72ED"/>
    <w:rsid w:val="00F006AC"/>
    <w:rsid w:val="00F01AA5"/>
    <w:rsid w:val="00F01BE0"/>
    <w:rsid w:val="00F02437"/>
    <w:rsid w:val="00F02D29"/>
    <w:rsid w:val="00F038D9"/>
    <w:rsid w:val="00F0503E"/>
    <w:rsid w:val="00F058F7"/>
    <w:rsid w:val="00F05E19"/>
    <w:rsid w:val="00F0620F"/>
    <w:rsid w:val="00F100C1"/>
    <w:rsid w:val="00F11B69"/>
    <w:rsid w:val="00F129C3"/>
    <w:rsid w:val="00F12FE4"/>
    <w:rsid w:val="00F13D86"/>
    <w:rsid w:val="00F147AA"/>
    <w:rsid w:val="00F15202"/>
    <w:rsid w:val="00F20B7E"/>
    <w:rsid w:val="00F21642"/>
    <w:rsid w:val="00F23244"/>
    <w:rsid w:val="00F266FF"/>
    <w:rsid w:val="00F274DE"/>
    <w:rsid w:val="00F27E55"/>
    <w:rsid w:val="00F31C97"/>
    <w:rsid w:val="00F3406A"/>
    <w:rsid w:val="00F340C0"/>
    <w:rsid w:val="00F35FB2"/>
    <w:rsid w:val="00F4044F"/>
    <w:rsid w:val="00F40C59"/>
    <w:rsid w:val="00F43264"/>
    <w:rsid w:val="00F463C7"/>
    <w:rsid w:val="00F46638"/>
    <w:rsid w:val="00F60777"/>
    <w:rsid w:val="00F61A8E"/>
    <w:rsid w:val="00F620E7"/>
    <w:rsid w:val="00F621AA"/>
    <w:rsid w:val="00F6270B"/>
    <w:rsid w:val="00F64A0E"/>
    <w:rsid w:val="00F65559"/>
    <w:rsid w:val="00F657D7"/>
    <w:rsid w:val="00F65A3D"/>
    <w:rsid w:val="00F66A66"/>
    <w:rsid w:val="00F66DA5"/>
    <w:rsid w:val="00F7005B"/>
    <w:rsid w:val="00F70064"/>
    <w:rsid w:val="00F7096A"/>
    <w:rsid w:val="00F71811"/>
    <w:rsid w:val="00F719ED"/>
    <w:rsid w:val="00F7407F"/>
    <w:rsid w:val="00F74986"/>
    <w:rsid w:val="00F80531"/>
    <w:rsid w:val="00F80A4D"/>
    <w:rsid w:val="00F81BA0"/>
    <w:rsid w:val="00F8200D"/>
    <w:rsid w:val="00F8250B"/>
    <w:rsid w:val="00F840F5"/>
    <w:rsid w:val="00F84482"/>
    <w:rsid w:val="00F85BA8"/>
    <w:rsid w:val="00F90598"/>
    <w:rsid w:val="00F91DD4"/>
    <w:rsid w:val="00F92B47"/>
    <w:rsid w:val="00F93146"/>
    <w:rsid w:val="00F9461A"/>
    <w:rsid w:val="00F96BB8"/>
    <w:rsid w:val="00F96F08"/>
    <w:rsid w:val="00F97D4A"/>
    <w:rsid w:val="00F97F00"/>
    <w:rsid w:val="00FA18B9"/>
    <w:rsid w:val="00FA1FB5"/>
    <w:rsid w:val="00FA3E37"/>
    <w:rsid w:val="00FA4A4A"/>
    <w:rsid w:val="00FA4FA1"/>
    <w:rsid w:val="00FA5BFB"/>
    <w:rsid w:val="00FA5C45"/>
    <w:rsid w:val="00FA6056"/>
    <w:rsid w:val="00FA65EB"/>
    <w:rsid w:val="00FA6644"/>
    <w:rsid w:val="00FA6E1A"/>
    <w:rsid w:val="00FA7C44"/>
    <w:rsid w:val="00FA7C5B"/>
    <w:rsid w:val="00FB4888"/>
    <w:rsid w:val="00FB6E05"/>
    <w:rsid w:val="00FB7660"/>
    <w:rsid w:val="00FC0B26"/>
    <w:rsid w:val="00FC2B61"/>
    <w:rsid w:val="00FC334D"/>
    <w:rsid w:val="00FC3A48"/>
    <w:rsid w:val="00FC3C00"/>
    <w:rsid w:val="00FC539B"/>
    <w:rsid w:val="00FC5F9A"/>
    <w:rsid w:val="00FC612A"/>
    <w:rsid w:val="00FC638A"/>
    <w:rsid w:val="00FC76F1"/>
    <w:rsid w:val="00FD18B3"/>
    <w:rsid w:val="00FD1A7F"/>
    <w:rsid w:val="00FD366C"/>
    <w:rsid w:val="00FD753A"/>
    <w:rsid w:val="00FE156A"/>
    <w:rsid w:val="00FE1903"/>
    <w:rsid w:val="00FE1DD1"/>
    <w:rsid w:val="00FE573B"/>
    <w:rsid w:val="00FF0221"/>
    <w:rsid w:val="00FF137A"/>
    <w:rsid w:val="00FF2050"/>
    <w:rsid w:val="00FF3150"/>
    <w:rsid w:val="00FF6C3C"/>
    <w:rsid w:val="00FF6E7E"/>
    <w:rsid w:val="06D0D49D"/>
    <w:rsid w:val="0E3E9496"/>
    <w:rsid w:val="0F0EE4C1"/>
    <w:rsid w:val="0FFF659B"/>
    <w:rsid w:val="156E70C4"/>
    <w:rsid w:val="15A77CF7"/>
    <w:rsid w:val="15EFE608"/>
    <w:rsid w:val="1B7D04AE"/>
    <w:rsid w:val="1D954282"/>
    <w:rsid w:val="1DFBF6E4"/>
    <w:rsid w:val="1E7D69F4"/>
    <w:rsid w:val="1EFFF027"/>
    <w:rsid w:val="1F4C11C0"/>
    <w:rsid w:val="1FED5282"/>
    <w:rsid w:val="26F7BF4C"/>
    <w:rsid w:val="297DC4A8"/>
    <w:rsid w:val="2AEDB776"/>
    <w:rsid w:val="2F2F6E5F"/>
    <w:rsid w:val="2F8E5407"/>
    <w:rsid w:val="307F02BD"/>
    <w:rsid w:val="316A5656"/>
    <w:rsid w:val="31FE24B3"/>
    <w:rsid w:val="375FC4A1"/>
    <w:rsid w:val="377FFC1D"/>
    <w:rsid w:val="37FF6059"/>
    <w:rsid w:val="397A4FF1"/>
    <w:rsid w:val="39F73F8B"/>
    <w:rsid w:val="3A6D81E3"/>
    <w:rsid w:val="3AF77AA8"/>
    <w:rsid w:val="3BCB869A"/>
    <w:rsid w:val="3BEBD405"/>
    <w:rsid w:val="3BEBF593"/>
    <w:rsid w:val="3BFF0C49"/>
    <w:rsid w:val="3D26095D"/>
    <w:rsid w:val="3D27DA09"/>
    <w:rsid w:val="3D78464D"/>
    <w:rsid w:val="3D79ECAE"/>
    <w:rsid w:val="3DE580EC"/>
    <w:rsid w:val="3DE93626"/>
    <w:rsid w:val="3EF70C33"/>
    <w:rsid w:val="3F677BA9"/>
    <w:rsid w:val="3F7EB0F5"/>
    <w:rsid w:val="3FBFE8DD"/>
    <w:rsid w:val="3FF7D207"/>
    <w:rsid w:val="3FFADB85"/>
    <w:rsid w:val="3FFC5093"/>
    <w:rsid w:val="3FFD8422"/>
    <w:rsid w:val="457B68DE"/>
    <w:rsid w:val="457E8D41"/>
    <w:rsid w:val="462420DE"/>
    <w:rsid w:val="4693A455"/>
    <w:rsid w:val="4D0F1A8F"/>
    <w:rsid w:val="4FC82200"/>
    <w:rsid w:val="4FE70491"/>
    <w:rsid w:val="4FFD27D3"/>
    <w:rsid w:val="51F16F85"/>
    <w:rsid w:val="53BA3A4A"/>
    <w:rsid w:val="53DBFC72"/>
    <w:rsid w:val="53FF8975"/>
    <w:rsid w:val="55FD291D"/>
    <w:rsid w:val="55FECAA7"/>
    <w:rsid w:val="56DD3CBA"/>
    <w:rsid w:val="570E7D91"/>
    <w:rsid w:val="579FE78D"/>
    <w:rsid w:val="5A49DD30"/>
    <w:rsid w:val="5BBF1214"/>
    <w:rsid w:val="5D7ECBC1"/>
    <w:rsid w:val="5E7DA225"/>
    <w:rsid w:val="5EB705EB"/>
    <w:rsid w:val="5EBB2AC1"/>
    <w:rsid w:val="5F329599"/>
    <w:rsid w:val="5FFE2B9D"/>
    <w:rsid w:val="5FFF879E"/>
    <w:rsid w:val="61FF71BA"/>
    <w:rsid w:val="62FF9A58"/>
    <w:rsid w:val="65DFB0ED"/>
    <w:rsid w:val="65FF1557"/>
    <w:rsid w:val="67E56CE4"/>
    <w:rsid w:val="67FDC537"/>
    <w:rsid w:val="67FF74F5"/>
    <w:rsid w:val="6843BC62"/>
    <w:rsid w:val="691275D4"/>
    <w:rsid w:val="6962E34B"/>
    <w:rsid w:val="69E5BA5C"/>
    <w:rsid w:val="69FF285D"/>
    <w:rsid w:val="6AEC7E8E"/>
    <w:rsid w:val="6B879161"/>
    <w:rsid w:val="6CA8A0BD"/>
    <w:rsid w:val="6CF94B0A"/>
    <w:rsid w:val="6CFD1D0C"/>
    <w:rsid w:val="6DBEF965"/>
    <w:rsid w:val="6EBD79AA"/>
    <w:rsid w:val="6EDFE721"/>
    <w:rsid w:val="6FAE22C5"/>
    <w:rsid w:val="6FC7F1BE"/>
    <w:rsid w:val="6FECD27C"/>
    <w:rsid w:val="73FBEF16"/>
    <w:rsid w:val="73FD7D5C"/>
    <w:rsid w:val="747FF49D"/>
    <w:rsid w:val="757BF952"/>
    <w:rsid w:val="757FFC3F"/>
    <w:rsid w:val="75DF81C9"/>
    <w:rsid w:val="767703D5"/>
    <w:rsid w:val="767F27D6"/>
    <w:rsid w:val="76F43E69"/>
    <w:rsid w:val="76F9F44D"/>
    <w:rsid w:val="772E1279"/>
    <w:rsid w:val="774F9758"/>
    <w:rsid w:val="77BB07BA"/>
    <w:rsid w:val="77DA9825"/>
    <w:rsid w:val="77EECA84"/>
    <w:rsid w:val="77F7343E"/>
    <w:rsid w:val="77FB5A95"/>
    <w:rsid w:val="77FE25F5"/>
    <w:rsid w:val="79E13B9D"/>
    <w:rsid w:val="7AA3A95B"/>
    <w:rsid w:val="7AA9E0DC"/>
    <w:rsid w:val="7ADF93F5"/>
    <w:rsid w:val="7B3FED59"/>
    <w:rsid w:val="7B751B3D"/>
    <w:rsid w:val="7B7D11D8"/>
    <w:rsid w:val="7BF5E087"/>
    <w:rsid w:val="7BFBF581"/>
    <w:rsid w:val="7CFB3C03"/>
    <w:rsid w:val="7DB7BF42"/>
    <w:rsid w:val="7DF66108"/>
    <w:rsid w:val="7DF93D38"/>
    <w:rsid w:val="7E5FA109"/>
    <w:rsid w:val="7E6EB14C"/>
    <w:rsid w:val="7E7F0942"/>
    <w:rsid w:val="7EBF876E"/>
    <w:rsid w:val="7EDE9C1F"/>
    <w:rsid w:val="7EEC8D75"/>
    <w:rsid w:val="7EEEEF79"/>
    <w:rsid w:val="7EF62DE7"/>
    <w:rsid w:val="7F5FA4CC"/>
    <w:rsid w:val="7F7D7656"/>
    <w:rsid w:val="7FA2C79D"/>
    <w:rsid w:val="7FBD2E15"/>
    <w:rsid w:val="7FEC6F91"/>
    <w:rsid w:val="7FFD4C87"/>
    <w:rsid w:val="7FFE4265"/>
    <w:rsid w:val="7FFE664A"/>
    <w:rsid w:val="7FFF4861"/>
    <w:rsid w:val="7FFF732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iPriority="0" w:qFormat="1"/>
    <w:lsdException w:name="index heading" w:semiHidden="1" w:unhideWhenUsed="1"/>
    <w:lsdException w:name="caption" w:uiPriority="35" w:unhideWhenUsed="1" w:qFormat="1"/>
    <w:lsdException w:name="table of figures"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uiPriority="0"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B6BC2"/>
    <w:pPr>
      <w:spacing w:after="160" w:line="259" w:lineRule="auto"/>
    </w:pPr>
    <w:rPr>
      <w:rFonts w:eastAsiaTheme="minorEastAsia" w:cstheme="minorBidi"/>
      <w:szCs w:val="22"/>
      <w:lang w:eastAsia="en-US"/>
    </w:rPr>
  </w:style>
  <w:style w:type="paragraph" w:styleId="1">
    <w:name w:val="heading 1"/>
    <w:next w:val="a"/>
    <w:link w:val="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ja-JP"/>
    </w:rPr>
  </w:style>
  <w:style w:type="paragraph" w:styleId="2">
    <w:name w:val="heading 2"/>
    <w:basedOn w:val="a"/>
    <w:next w:val="a"/>
    <w:link w:val="2Char"/>
    <w:uiPriority w:val="9"/>
    <w:unhideWhenUsed/>
    <w:qFormat/>
    <w:pPr>
      <w:keepNext/>
      <w:keepLines/>
      <w:numPr>
        <w:ilvl w:val="1"/>
        <w:numId w:val="1"/>
      </w:numPr>
      <w:spacing w:before="40" w:after="0"/>
      <w:outlineLvl w:val="1"/>
    </w:pPr>
    <w:rPr>
      <w:rFonts w:ascii="Arial" w:eastAsiaTheme="majorEastAsia" w:hAnsi="Arial" w:cstheme="majorBidi"/>
      <w:b/>
      <w:sz w:val="26"/>
      <w:szCs w:val="26"/>
    </w:rPr>
  </w:style>
  <w:style w:type="paragraph" w:styleId="3">
    <w:name w:val="heading 3"/>
    <w:basedOn w:val="a"/>
    <w:next w:val="a"/>
    <w:link w:val="3Char"/>
    <w:uiPriority w:val="9"/>
    <w:unhideWhenUsed/>
    <w:qFormat/>
    <w:pPr>
      <w:keepNext/>
      <w:keepLines/>
      <w:numPr>
        <w:ilvl w:val="2"/>
        <w:numId w:val="1"/>
      </w:numPr>
      <w:spacing w:before="40" w:after="0"/>
      <w:outlineLvl w:val="2"/>
    </w:pPr>
    <w:rPr>
      <w:rFonts w:asciiTheme="majorHAnsi" w:eastAsiaTheme="majorEastAsia" w:hAnsiTheme="majorHAnsi" w:cstheme="majorBidi"/>
      <w:color w:val="1F3864" w:themeColor="accent1" w:themeShade="80"/>
      <w:sz w:val="24"/>
      <w:szCs w:val="24"/>
    </w:rPr>
  </w:style>
  <w:style w:type="paragraph" w:styleId="4">
    <w:name w:val="heading 4"/>
    <w:basedOn w:val="a"/>
    <w:next w:val="a"/>
    <w:link w:val="4Char"/>
    <w:uiPriority w:val="9"/>
    <w:semiHidden/>
    <w:unhideWhenUsed/>
    <w:qFormat/>
    <w:pPr>
      <w:keepNext/>
      <w:keepLines/>
      <w:numPr>
        <w:ilvl w:val="3"/>
        <w:numId w:val="1"/>
      </w:numPr>
      <w:spacing w:before="40" w:after="0"/>
      <w:outlineLvl w:val="3"/>
    </w:pPr>
    <w:rPr>
      <w:rFonts w:asciiTheme="majorHAnsi" w:eastAsiaTheme="majorEastAsia" w:hAnsiTheme="majorHAnsi" w:cstheme="majorBidi"/>
      <w:i/>
      <w:iCs/>
      <w:color w:val="2F5496" w:themeColor="accent1" w:themeShade="BF"/>
    </w:rPr>
  </w:style>
  <w:style w:type="paragraph" w:styleId="5">
    <w:name w:val="heading 5"/>
    <w:basedOn w:val="a"/>
    <w:next w:val="a"/>
    <w:link w:val="5Char"/>
    <w:uiPriority w:val="9"/>
    <w:semiHidden/>
    <w:unhideWhenUsed/>
    <w:qFormat/>
    <w:pPr>
      <w:keepNext/>
      <w:keepLines/>
      <w:numPr>
        <w:ilvl w:val="4"/>
        <w:numId w:val="1"/>
      </w:numPr>
      <w:spacing w:before="40" w:after="0"/>
      <w:outlineLvl w:val="4"/>
    </w:pPr>
    <w:rPr>
      <w:rFonts w:asciiTheme="majorHAnsi" w:eastAsiaTheme="majorEastAsia" w:hAnsiTheme="majorHAnsi" w:cstheme="majorBidi"/>
      <w:color w:val="2F5496" w:themeColor="accent1" w:themeShade="BF"/>
    </w:rPr>
  </w:style>
  <w:style w:type="paragraph" w:styleId="6">
    <w:name w:val="heading 6"/>
    <w:basedOn w:val="a"/>
    <w:next w:val="a"/>
    <w:link w:val="6Char"/>
    <w:uiPriority w:val="9"/>
    <w:semiHidden/>
    <w:unhideWhenUsed/>
    <w:qFormat/>
    <w:pPr>
      <w:keepNext/>
      <w:keepLines/>
      <w:numPr>
        <w:ilvl w:val="5"/>
        <w:numId w:val="1"/>
      </w:numPr>
      <w:spacing w:before="40" w:after="0"/>
      <w:outlineLvl w:val="5"/>
    </w:pPr>
    <w:rPr>
      <w:rFonts w:asciiTheme="majorHAnsi" w:eastAsiaTheme="majorEastAsia" w:hAnsiTheme="majorHAnsi" w:cstheme="majorBidi"/>
      <w:color w:val="1F3864" w:themeColor="accent1" w:themeShade="80"/>
    </w:rPr>
  </w:style>
  <w:style w:type="paragraph" w:styleId="7">
    <w:name w:val="heading 7"/>
    <w:basedOn w:val="a"/>
    <w:next w:val="a"/>
    <w:link w:val="7Char"/>
    <w:uiPriority w:val="9"/>
    <w:semiHidden/>
    <w:unhideWhenUsed/>
    <w:qFormat/>
    <w:pPr>
      <w:keepNext/>
      <w:keepLines/>
      <w:numPr>
        <w:ilvl w:val="6"/>
        <w:numId w:val="1"/>
      </w:numPr>
      <w:spacing w:before="40" w:after="0"/>
      <w:outlineLvl w:val="6"/>
    </w:pPr>
    <w:rPr>
      <w:rFonts w:asciiTheme="majorHAnsi" w:eastAsiaTheme="majorEastAsia" w:hAnsiTheme="majorHAnsi" w:cstheme="majorBidi"/>
      <w:i/>
      <w:iCs/>
      <w:color w:val="1F3864" w:themeColor="accent1" w:themeShade="80"/>
    </w:rPr>
  </w:style>
  <w:style w:type="paragraph" w:styleId="8">
    <w:name w:val="heading 8"/>
    <w:basedOn w:val="a"/>
    <w:next w:val="a"/>
    <w:link w:val="8Char"/>
    <w:uiPriority w:val="9"/>
    <w:semiHidden/>
    <w:unhideWhenUsed/>
    <w:qFormat/>
    <w:pPr>
      <w:keepNext/>
      <w:keepLines/>
      <w:numPr>
        <w:ilvl w:val="7"/>
        <w:numId w:val="1"/>
      </w:numPr>
      <w:spacing w:before="40" w:after="0"/>
      <w:outlineLvl w:val="7"/>
    </w:pPr>
    <w:rPr>
      <w:rFonts w:asciiTheme="majorHAnsi" w:eastAsiaTheme="majorEastAsia" w:hAnsiTheme="majorHAnsi" w:cstheme="majorBidi"/>
      <w:color w:val="262626" w:themeColor="text1" w:themeTint="D9"/>
      <w:sz w:val="21"/>
      <w:szCs w:val="21"/>
    </w:rPr>
  </w:style>
  <w:style w:type="paragraph" w:styleId="9">
    <w:name w:val="heading 9"/>
    <w:basedOn w:val="a"/>
    <w:next w:val="a"/>
    <w:link w:val="9Char"/>
    <w:uiPriority w:val="9"/>
    <w:semiHidden/>
    <w:unhideWhenUsed/>
    <w:qFormat/>
    <w:pPr>
      <w:keepNext/>
      <w:keepLines/>
      <w:numPr>
        <w:ilvl w:val="8"/>
        <w:numId w:val="1"/>
      </w:numPr>
      <w:spacing w:before="40" w:after="0"/>
      <w:outlineLvl w:val="8"/>
    </w:pPr>
    <w:rPr>
      <w:rFonts w:asciiTheme="majorHAnsi" w:eastAsiaTheme="majorEastAsia" w:hAnsiTheme="majorHAnsi" w:cstheme="majorBidi"/>
      <w:i/>
      <w:iCs/>
      <w:color w:val="262626" w:themeColor="text1" w:themeTint="D9"/>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Char"/>
    <w:uiPriority w:val="35"/>
    <w:unhideWhenUsed/>
    <w:qFormat/>
    <w:pPr>
      <w:spacing w:after="200" w:line="240" w:lineRule="auto"/>
    </w:pPr>
    <w:rPr>
      <w:i/>
      <w:iCs/>
      <w:color w:val="44546A" w:themeColor="text2"/>
      <w:sz w:val="18"/>
      <w:szCs w:val="18"/>
    </w:rPr>
  </w:style>
  <w:style w:type="paragraph" w:styleId="a4">
    <w:name w:val="annotation text"/>
    <w:basedOn w:val="a"/>
    <w:link w:val="Char0"/>
    <w:uiPriority w:val="99"/>
    <w:unhideWhenUsed/>
    <w:qFormat/>
    <w:pPr>
      <w:spacing w:line="240" w:lineRule="auto"/>
    </w:pPr>
    <w:rPr>
      <w:szCs w:val="20"/>
    </w:rPr>
  </w:style>
  <w:style w:type="paragraph" w:styleId="a5">
    <w:name w:val="Body Text"/>
    <w:basedOn w:val="a"/>
    <w:link w:val="Char1"/>
    <w:qFormat/>
    <w:pPr>
      <w:spacing w:after="120"/>
      <w:jc w:val="both"/>
    </w:pPr>
    <w:rPr>
      <w:rFonts w:ascii="Arial" w:hAnsi="Arial"/>
    </w:rPr>
  </w:style>
  <w:style w:type="paragraph" w:styleId="20">
    <w:name w:val="List 2"/>
    <w:basedOn w:val="a6"/>
    <w:qFormat/>
    <w:pPr>
      <w:numPr>
        <w:numId w:val="2"/>
      </w:numPr>
      <w:spacing w:before="180" w:after="0" w:line="240" w:lineRule="auto"/>
    </w:pPr>
    <w:rPr>
      <w:rFonts w:ascii="Arial" w:eastAsia="Batang" w:hAnsi="Arial" w:cs="Times New Roman"/>
      <w:szCs w:val="20"/>
      <w:lang w:val="en-GB"/>
    </w:rPr>
  </w:style>
  <w:style w:type="paragraph" w:styleId="a6">
    <w:name w:val="List"/>
    <w:basedOn w:val="a"/>
    <w:qFormat/>
    <w:pPr>
      <w:ind w:left="568" w:hanging="284"/>
    </w:pPr>
  </w:style>
  <w:style w:type="paragraph" w:styleId="a7">
    <w:name w:val="Balloon Text"/>
    <w:basedOn w:val="a"/>
    <w:link w:val="Char2"/>
    <w:uiPriority w:val="99"/>
    <w:semiHidden/>
    <w:unhideWhenUsed/>
    <w:qFormat/>
    <w:pPr>
      <w:spacing w:after="0" w:line="240" w:lineRule="auto"/>
    </w:pPr>
    <w:rPr>
      <w:rFonts w:ascii="Segoe UI" w:hAnsi="Segoe UI" w:cs="Segoe UI"/>
      <w:sz w:val="18"/>
      <w:szCs w:val="18"/>
    </w:rPr>
  </w:style>
  <w:style w:type="paragraph" w:styleId="a8">
    <w:name w:val="footer"/>
    <w:basedOn w:val="a9"/>
    <w:link w:val="Char3"/>
    <w:qFormat/>
    <w:pPr>
      <w:widowControl w:val="0"/>
      <w:overflowPunct w:val="0"/>
      <w:autoSpaceDE w:val="0"/>
      <w:autoSpaceDN w:val="0"/>
      <w:adjustRightInd w:val="0"/>
      <w:jc w:val="center"/>
      <w:textAlignment w:val="baseline"/>
    </w:pPr>
    <w:rPr>
      <w:rFonts w:ascii="Arial" w:eastAsia="Times New Roman" w:hAnsi="Arial" w:cs="Times New Roman"/>
      <w:b/>
      <w:i/>
      <w:sz w:val="18"/>
      <w:szCs w:val="20"/>
      <w:lang w:val="en-GB" w:eastAsia="ja-JP"/>
    </w:rPr>
  </w:style>
  <w:style w:type="paragraph" w:styleId="a9">
    <w:name w:val="header"/>
    <w:basedOn w:val="a"/>
    <w:link w:val="Char4"/>
    <w:uiPriority w:val="99"/>
    <w:unhideWhenUsed/>
    <w:qFormat/>
    <w:pPr>
      <w:tabs>
        <w:tab w:val="center" w:pos="4680"/>
        <w:tab w:val="right" w:pos="9360"/>
      </w:tabs>
      <w:spacing w:after="0" w:line="240" w:lineRule="auto"/>
    </w:pPr>
  </w:style>
  <w:style w:type="paragraph" w:styleId="10">
    <w:name w:val="toc 1"/>
    <w:basedOn w:val="a"/>
    <w:next w:val="a"/>
    <w:uiPriority w:val="39"/>
    <w:semiHidden/>
    <w:unhideWhenUsed/>
    <w:qFormat/>
    <w:rPr>
      <w:b/>
    </w:rPr>
  </w:style>
  <w:style w:type="paragraph" w:styleId="aa">
    <w:name w:val="table of figures"/>
    <w:basedOn w:val="a5"/>
    <w:next w:val="a"/>
    <w:uiPriority w:val="99"/>
    <w:qFormat/>
    <w:pPr>
      <w:ind w:left="1701" w:hanging="1701"/>
      <w:jc w:val="left"/>
    </w:pPr>
    <w:rPr>
      <w:b/>
    </w:rPr>
  </w:style>
  <w:style w:type="paragraph" w:styleId="ab">
    <w:name w:val="Normal (Web)"/>
    <w:basedOn w:val="a"/>
    <w:uiPriority w:val="99"/>
    <w:semiHidden/>
    <w:unhideWhenUsed/>
    <w:qFormat/>
    <w:pPr>
      <w:spacing w:before="100" w:beforeAutospacing="1" w:after="100" w:afterAutospacing="1" w:line="240" w:lineRule="auto"/>
    </w:pPr>
    <w:rPr>
      <w:rFonts w:eastAsia="Times New Roman" w:cs="Times New Roman"/>
      <w:sz w:val="24"/>
      <w:szCs w:val="24"/>
    </w:rPr>
  </w:style>
  <w:style w:type="paragraph" w:styleId="ac">
    <w:name w:val="Title"/>
    <w:basedOn w:val="a"/>
    <w:next w:val="a"/>
    <w:link w:val="Char5"/>
    <w:uiPriority w:val="10"/>
    <w:qFormat/>
    <w:pPr>
      <w:spacing w:after="0" w:line="240" w:lineRule="auto"/>
      <w:contextualSpacing/>
    </w:pPr>
    <w:rPr>
      <w:rFonts w:asciiTheme="majorHAnsi" w:eastAsiaTheme="majorEastAsia" w:hAnsiTheme="majorHAnsi" w:cstheme="majorBidi"/>
      <w:spacing w:val="-10"/>
      <w:kern w:val="28"/>
      <w:sz w:val="56"/>
      <w:szCs w:val="56"/>
    </w:rPr>
  </w:style>
  <w:style w:type="paragraph" w:styleId="ad">
    <w:name w:val="annotation subject"/>
    <w:basedOn w:val="a4"/>
    <w:next w:val="a4"/>
    <w:link w:val="Char6"/>
    <w:uiPriority w:val="99"/>
    <w:semiHidden/>
    <w:unhideWhenUsed/>
    <w:qFormat/>
    <w:rPr>
      <w:b/>
      <w:bCs/>
    </w:rPr>
  </w:style>
  <w:style w:type="table" w:styleId="ae">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page number"/>
    <w:basedOn w:val="a0"/>
    <w:qFormat/>
  </w:style>
  <w:style w:type="character" w:styleId="af0">
    <w:name w:val="FollowedHyperlink"/>
    <w:basedOn w:val="a0"/>
    <w:uiPriority w:val="99"/>
    <w:semiHidden/>
    <w:unhideWhenUsed/>
    <w:qFormat/>
    <w:rPr>
      <w:color w:val="954F72" w:themeColor="followedHyperlink"/>
      <w:u w:val="single"/>
    </w:rPr>
  </w:style>
  <w:style w:type="character" w:styleId="af1">
    <w:name w:val="Hyperlink"/>
    <w:uiPriority w:val="99"/>
    <w:qFormat/>
    <w:rPr>
      <w:color w:val="0000FF"/>
      <w:u w:val="single"/>
    </w:rPr>
  </w:style>
  <w:style w:type="character" w:styleId="af2">
    <w:name w:val="annotation reference"/>
    <w:basedOn w:val="a0"/>
    <w:uiPriority w:val="99"/>
    <w:semiHidden/>
    <w:unhideWhenUsed/>
    <w:qFormat/>
    <w:rPr>
      <w:sz w:val="16"/>
      <w:szCs w:val="16"/>
    </w:rPr>
  </w:style>
  <w:style w:type="character" w:customStyle="1" w:styleId="1Char">
    <w:name w:val="标题 1 Char"/>
    <w:basedOn w:val="a0"/>
    <w:link w:val="1"/>
    <w:qFormat/>
    <w:rPr>
      <w:rFonts w:ascii="Arial" w:eastAsia="Times New Roman" w:hAnsi="Arial" w:cs="Times New Roman"/>
      <w:sz w:val="36"/>
      <w:szCs w:val="20"/>
      <w:lang w:val="en-GB" w:eastAsia="ja-JP"/>
    </w:rPr>
  </w:style>
  <w:style w:type="character" w:customStyle="1" w:styleId="2Char">
    <w:name w:val="标题 2 Char"/>
    <w:basedOn w:val="a0"/>
    <w:link w:val="2"/>
    <w:uiPriority w:val="9"/>
    <w:qFormat/>
    <w:rPr>
      <w:rFonts w:ascii="Arial" w:eastAsiaTheme="majorEastAsia" w:hAnsi="Arial" w:cstheme="majorBidi"/>
      <w:b/>
      <w:color w:val="auto"/>
      <w:sz w:val="26"/>
      <w:szCs w:val="26"/>
    </w:rPr>
  </w:style>
  <w:style w:type="character" w:customStyle="1" w:styleId="3Char">
    <w:name w:val="标题 3 Char"/>
    <w:basedOn w:val="a0"/>
    <w:link w:val="3"/>
    <w:uiPriority w:val="9"/>
    <w:qFormat/>
    <w:rPr>
      <w:rFonts w:asciiTheme="majorHAnsi" w:eastAsiaTheme="majorEastAsia" w:hAnsiTheme="majorHAnsi" w:cstheme="majorBidi"/>
      <w:color w:val="1F3864" w:themeColor="accent1" w:themeShade="80"/>
      <w:sz w:val="24"/>
      <w:szCs w:val="24"/>
    </w:rPr>
  </w:style>
  <w:style w:type="character" w:customStyle="1" w:styleId="4Char">
    <w:name w:val="标题 4 Char"/>
    <w:basedOn w:val="a0"/>
    <w:link w:val="4"/>
    <w:uiPriority w:val="9"/>
    <w:semiHidden/>
    <w:qFormat/>
    <w:rPr>
      <w:rFonts w:asciiTheme="majorHAnsi" w:eastAsiaTheme="majorEastAsia" w:hAnsiTheme="majorHAnsi" w:cstheme="majorBidi"/>
      <w:i/>
      <w:iCs/>
      <w:color w:val="2F5496" w:themeColor="accent1" w:themeShade="BF"/>
    </w:rPr>
  </w:style>
  <w:style w:type="character" w:customStyle="1" w:styleId="5Char">
    <w:name w:val="标题 5 Char"/>
    <w:basedOn w:val="a0"/>
    <w:link w:val="5"/>
    <w:uiPriority w:val="9"/>
    <w:semiHidden/>
    <w:qFormat/>
    <w:rPr>
      <w:rFonts w:asciiTheme="majorHAnsi" w:eastAsiaTheme="majorEastAsia" w:hAnsiTheme="majorHAnsi" w:cstheme="majorBidi"/>
      <w:color w:val="2F5496" w:themeColor="accent1" w:themeShade="BF"/>
    </w:rPr>
  </w:style>
  <w:style w:type="character" w:customStyle="1" w:styleId="6Char">
    <w:name w:val="标题 6 Char"/>
    <w:basedOn w:val="a0"/>
    <w:link w:val="6"/>
    <w:uiPriority w:val="9"/>
    <w:semiHidden/>
    <w:qFormat/>
    <w:rPr>
      <w:rFonts w:asciiTheme="majorHAnsi" w:eastAsiaTheme="majorEastAsia" w:hAnsiTheme="majorHAnsi" w:cstheme="majorBidi"/>
      <w:color w:val="1F3864" w:themeColor="accent1" w:themeShade="80"/>
    </w:rPr>
  </w:style>
  <w:style w:type="character" w:customStyle="1" w:styleId="7Char">
    <w:name w:val="标题 7 Char"/>
    <w:basedOn w:val="a0"/>
    <w:link w:val="7"/>
    <w:uiPriority w:val="9"/>
    <w:semiHidden/>
    <w:qFormat/>
    <w:rPr>
      <w:rFonts w:asciiTheme="majorHAnsi" w:eastAsiaTheme="majorEastAsia" w:hAnsiTheme="majorHAnsi" w:cstheme="majorBidi"/>
      <w:i/>
      <w:iCs/>
      <w:color w:val="1F3864" w:themeColor="accent1" w:themeShade="80"/>
    </w:rPr>
  </w:style>
  <w:style w:type="character" w:customStyle="1" w:styleId="8Char">
    <w:name w:val="标题 8 Char"/>
    <w:basedOn w:val="a0"/>
    <w:link w:val="8"/>
    <w:uiPriority w:val="9"/>
    <w:semiHidden/>
    <w:qFormat/>
    <w:rPr>
      <w:rFonts w:asciiTheme="majorHAnsi" w:eastAsiaTheme="majorEastAsia" w:hAnsiTheme="majorHAnsi" w:cstheme="majorBidi"/>
      <w:color w:val="262626" w:themeColor="text1" w:themeTint="D9"/>
      <w:sz w:val="21"/>
      <w:szCs w:val="21"/>
    </w:rPr>
  </w:style>
  <w:style w:type="character" w:customStyle="1" w:styleId="9Char">
    <w:name w:val="标题 9 Char"/>
    <w:basedOn w:val="a0"/>
    <w:link w:val="9"/>
    <w:uiPriority w:val="9"/>
    <w:semiHidden/>
    <w:qFormat/>
    <w:rPr>
      <w:rFonts w:asciiTheme="majorHAnsi" w:eastAsiaTheme="majorEastAsia" w:hAnsiTheme="majorHAnsi" w:cstheme="majorBidi"/>
      <w:i/>
      <w:iCs/>
      <w:color w:val="262626" w:themeColor="text1" w:themeTint="D9"/>
      <w:sz w:val="21"/>
      <w:szCs w:val="21"/>
    </w:rPr>
  </w:style>
  <w:style w:type="paragraph" w:customStyle="1" w:styleId="3GPPHeader">
    <w:name w:val="3GPP_Header"/>
    <w:basedOn w:val="a5"/>
    <w:qFormat/>
    <w:pPr>
      <w:tabs>
        <w:tab w:val="left" w:pos="1701"/>
        <w:tab w:val="right" w:pos="9639"/>
      </w:tabs>
      <w:spacing w:after="240"/>
    </w:pPr>
    <w:rPr>
      <w:b/>
      <w:sz w:val="24"/>
    </w:rPr>
  </w:style>
  <w:style w:type="character" w:customStyle="1" w:styleId="Char3">
    <w:name w:val="页脚 Char"/>
    <w:basedOn w:val="a0"/>
    <w:link w:val="a8"/>
    <w:qFormat/>
    <w:rPr>
      <w:rFonts w:ascii="Arial" w:eastAsia="Times New Roman" w:hAnsi="Arial" w:cs="Times New Roman"/>
      <w:b/>
      <w:i/>
      <w:sz w:val="18"/>
      <w:szCs w:val="20"/>
      <w:lang w:val="en-GB" w:eastAsia="ja-JP"/>
    </w:rPr>
  </w:style>
  <w:style w:type="character" w:customStyle="1" w:styleId="Char1">
    <w:name w:val="正文文本 Char"/>
    <w:basedOn w:val="a0"/>
    <w:link w:val="a5"/>
    <w:qFormat/>
    <w:rPr>
      <w:rFonts w:ascii="Arial" w:hAnsi="Arial"/>
    </w:rPr>
  </w:style>
  <w:style w:type="paragraph" w:customStyle="1" w:styleId="Proposal">
    <w:name w:val="Proposal"/>
    <w:basedOn w:val="a5"/>
    <w:link w:val="ProposalChar"/>
    <w:qFormat/>
    <w:pPr>
      <w:numPr>
        <w:numId w:val="3"/>
      </w:numPr>
      <w:tabs>
        <w:tab w:val="left" w:pos="1304"/>
        <w:tab w:val="left" w:pos="1701"/>
      </w:tabs>
      <w:spacing w:line="260" w:lineRule="auto"/>
    </w:pPr>
    <w:rPr>
      <w:rFonts w:ascii="Times New Roman" w:hAnsi="Times New Roman"/>
      <w:b/>
      <w:bCs/>
    </w:rPr>
  </w:style>
  <w:style w:type="paragraph" w:customStyle="1" w:styleId="Observation">
    <w:name w:val="Observation"/>
    <w:basedOn w:val="Proposal"/>
    <w:qFormat/>
    <w:pPr>
      <w:numPr>
        <w:numId w:val="4"/>
      </w:numPr>
      <w:ind w:left="0" w:firstLine="0"/>
    </w:pPr>
    <w:rPr>
      <w:lang w:eastAsia="ja-JP"/>
    </w:rPr>
  </w:style>
  <w:style w:type="character" w:customStyle="1" w:styleId="Char4">
    <w:name w:val="页眉 Char"/>
    <w:basedOn w:val="a0"/>
    <w:link w:val="a9"/>
    <w:uiPriority w:val="99"/>
    <w:qFormat/>
  </w:style>
  <w:style w:type="character" w:customStyle="1" w:styleId="UnresolvedMention">
    <w:name w:val="Unresolved Mention"/>
    <w:basedOn w:val="a0"/>
    <w:uiPriority w:val="99"/>
    <w:unhideWhenUsed/>
    <w:qFormat/>
    <w:rPr>
      <w:color w:val="605E5C"/>
      <w:shd w:val="clear" w:color="auto" w:fill="E1DFDD"/>
    </w:rPr>
  </w:style>
  <w:style w:type="paragraph" w:styleId="af3">
    <w:name w:val="List Paragraph"/>
    <w:aliases w:val="- Bullets,?? ??,?????,????,Lista1,中等深浅网格 1 - 着色 21,列表段落,¥¡¡¡¡ì¬º¥¹¥È¶ÎÂä,ÁÐ³ö¶ÎÂä,¥ê¥¹¥È¶ÎÂä,列表段落1,—ño’i—Ž,1st level - Bullet List Paragraph,Lettre d'introduction,Paragrafo elenco,Normal bullet 2,Bullet list,列表段落11,목록단락,Task Body,列,リスト段落,列出段落1"/>
    <w:basedOn w:val="a"/>
    <w:link w:val="Char7"/>
    <w:qFormat/>
    <w:pPr>
      <w:ind w:left="720"/>
      <w:contextualSpacing/>
    </w:pPr>
  </w:style>
  <w:style w:type="character" w:customStyle="1" w:styleId="Char2">
    <w:name w:val="批注框文本 Char"/>
    <w:basedOn w:val="a0"/>
    <w:link w:val="a7"/>
    <w:uiPriority w:val="99"/>
    <w:semiHidden/>
    <w:qFormat/>
    <w:rPr>
      <w:rFonts w:ascii="Segoe UI" w:hAnsi="Segoe UI" w:cs="Segoe UI"/>
      <w:sz w:val="18"/>
      <w:szCs w:val="18"/>
    </w:rPr>
  </w:style>
  <w:style w:type="character" w:customStyle="1" w:styleId="Char0">
    <w:name w:val="批注文字 Char"/>
    <w:basedOn w:val="a0"/>
    <w:link w:val="a4"/>
    <w:uiPriority w:val="99"/>
    <w:qFormat/>
    <w:rPr>
      <w:sz w:val="20"/>
      <w:szCs w:val="20"/>
    </w:rPr>
  </w:style>
  <w:style w:type="character" w:customStyle="1" w:styleId="Char6">
    <w:name w:val="批注主题 Char"/>
    <w:basedOn w:val="Char0"/>
    <w:link w:val="ad"/>
    <w:uiPriority w:val="99"/>
    <w:semiHidden/>
    <w:qFormat/>
    <w:rPr>
      <w:b/>
      <w:bCs/>
      <w:sz w:val="20"/>
      <w:szCs w:val="20"/>
    </w:rPr>
  </w:style>
  <w:style w:type="paragraph" w:customStyle="1" w:styleId="Default">
    <w:name w:val="Default"/>
    <w:qFormat/>
    <w:pPr>
      <w:autoSpaceDE w:val="0"/>
      <w:autoSpaceDN w:val="0"/>
      <w:adjustRightInd w:val="0"/>
    </w:pPr>
    <w:rPr>
      <w:rFonts w:ascii="Arial" w:eastAsiaTheme="minorEastAsia" w:hAnsi="Arial" w:cs="Arial"/>
      <w:color w:val="000000"/>
      <w:sz w:val="24"/>
      <w:szCs w:val="24"/>
      <w:lang w:eastAsia="en-US"/>
    </w:rPr>
  </w:style>
  <w:style w:type="paragraph" w:customStyle="1" w:styleId="B1">
    <w:name w:val="B1"/>
    <w:basedOn w:val="a6"/>
    <w:link w:val="B1Char1"/>
    <w:qFormat/>
    <w:pPr>
      <w:spacing w:after="180" w:line="240" w:lineRule="auto"/>
    </w:pPr>
    <w:rPr>
      <w:rFonts w:eastAsia="宋体" w:cs="Times New Roman"/>
      <w:szCs w:val="20"/>
      <w:lang w:val="en-GB"/>
    </w:rPr>
  </w:style>
  <w:style w:type="character" w:customStyle="1" w:styleId="B1Char1">
    <w:name w:val="B1 Char1"/>
    <w:link w:val="B1"/>
    <w:qFormat/>
    <w:rPr>
      <w:rFonts w:ascii="Times New Roman" w:eastAsia="宋体" w:hAnsi="Times New Roman" w:cs="Times New Roman"/>
      <w:sz w:val="20"/>
      <w:szCs w:val="20"/>
      <w:lang w:val="en-GB"/>
    </w:rPr>
  </w:style>
  <w:style w:type="table" w:customStyle="1" w:styleId="5-11">
    <w:name w:val="网格表 5 深色 - 着色 11"/>
    <w:basedOn w:val="a1"/>
    <w:uiPriority w:val="50"/>
    <w:qFormat/>
    <w:rPr>
      <w:rFonts w:ascii="CG Times (WN)" w:eastAsia="Times New Roman" w:hAnsi="CG Times (WN)"/>
      <w:lang w:val="en-GB" w:eastAsia="en-GB"/>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1-11">
    <w:name w:val="网格表 1 浅色 - 着色 11"/>
    <w:basedOn w:val="a1"/>
    <w:uiPriority w:val="46"/>
    <w:qFormat/>
    <w:tblPr>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table" w:customStyle="1" w:styleId="1-51">
    <w:name w:val="网格表 1 浅色 - 着色 51"/>
    <w:basedOn w:val="a1"/>
    <w:uiPriority w:val="46"/>
    <w:qFormat/>
    <w:tblPr>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customStyle="1" w:styleId="4-51">
    <w:name w:val="网格表 4 - 着色 51"/>
    <w:basedOn w:val="a1"/>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41">
    <w:name w:val="网格表 41"/>
    <w:basedOn w:val="a1"/>
    <w:uiPriority w:val="49"/>
    <w:qFormat/>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51">
    <w:name w:val="网格表 5 深色1"/>
    <w:basedOn w:val="a1"/>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4-11">
    <w:name w:val="网格表 4 - 着色 11"/>
    <w:basedOn w:val="a1"/>
    <w:uiPriority w:val="49"/>
    <w:qFormat/>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Char">
    <w:name w:val="题注 Char"/>
    <w:link w:val="a3"/>
    <w:uiPriority w:val="35"/>
    <w:qFormat/>
    <w:rPr>
      <w:i/>
      <w:iCs/>
      <w:color w:val="44546A" w:themeColor="text2"/>
      <w:sz w:val="18"/>
      <w:szCs w:val="18"/>
    </w:rPr>
  </w:style>
  <w:style w:type="character" w:customStyle="1" w:styleId="Char7">
    <w:name w:val="列出段落 Char"/>
    <w:aliases w:val="- Bullets Char,?? ?? Char,????? Char,???? Char,Lista1 Char,中等深浅网格 1 - 着色 21 Char,列表段落 Char,¥¡¡¡¡ì¬º¥¹¥È¶ÎÂä Char,ÁÐ³ö¶ÎÂä Char,¥ê¥¹¥È¶ÎÂä Char,列表段落1 Char,—ño’i—Ž Char,1st level - Bullet List Paragraph Char,Lettre d'introduction Char,목록단락 Char"/>
    <w:link w:val="af3"/>
    <w:qFormat/>
    <w:locked/>
  </w:style>
  <w:style w:type="paragraph" w:customStyle="1" w:styleId="11">
    <w:name w:val="修订1"/>
    <w:hidden/>
    <w:uiPriority w:val="99"/>
    <w:semiHidden/>
    <w:qFormat/>
    <w:rPr>
      <w:rFonts w:asciiTheme="minorHAnsi" w:eastAsiaTheme="minorEastAsia" w:hAnsiTheme="minorHAnsi" w:cstheme="minorBidi"/>
      <w:sz w:val="22"/>
      <w:szCs w:val="22"/>
      <w:lang w:eastAsia="en-US"/>
    </w:rPr>
  </w:style>
  <w:style w:type="character" w:customStyle="1" w:styleId="apple-converted-space">
    <w:name w:val="apple-converted-space"/>
    <w:basedOn w:val="a0"/>
    <w:qFormat/>
  </w:style>
  <w:style w:type="character" w:customStyle="1" w:styleId="Mention">
    <w:name w:val="Mention"/>
    <w:basedOn w:val="a0"/>
    <w:uiPriority w:val="99"/>
    <w:unhideWhenUsed/>
    <w:qFormat/>
    <w:rPr>
      <w:color w:val="2B579A"/>
      <w:shd w:val="clear" w:color="auto" w:fill="E1DFDD"/>
    </w:rPr>
  </w:style>
  <w:style w:type="paragraph" w:customStyle="1" w:styleId="Agreement">
    <w:name w:val="Agreement"/>
    <w:basedOn w:val="a"/>
    <w:next w:val="Doc-text2"/>
    <w:uiPriority w:val="99"/>
    <w:qFormat/>
    <w:pPr>
      <w:numPr>
        <w:numId w:val="5"/>
      </w:numPr>
      <w:tabs>
        <w:tab w:val="clear" w:pos="1636"/>
        <w:tab w:val="left" w:pos="1619"/>
      </w:tabs>
      <w:spacing w:before="60" w:after="0" w:line="240" w:lineRule="auto"/>
      <w:ind w:left="1619"/>
    </w:pPr>
    <w:rPr>
      <w:rFonts w:ascii="Arial" w:eastAsia="MS Mincho" w:hAnsi="Arial" w:cs="Times New Roman"/>
      <w:b/>
      <w:szCs w:val="24"/>
      <w:lang w:val="en-GB" w:eastAsia="en-GB"/>
    </w:rPr>
  </w:style>
  <w:style w:type="paragraph" w:customStyle="1" w:styleId="Doc-text2">
    <w:name w:val="Doc-text2"/>
    <w:basedOn w:val="a"/>
    <w:qFormat/>
    <w:pPr>
      <w:tabs>
        <w:tab w:val="left" w:pos="1622"/>
      </w:tabs>
      <w:ind w:left="1622" w:hanging="363"/>
    </w:pPr>
    <w:rPr>
      <w:rFonts w:ascii="Arial" w:eastAsia="MS Mincho" w:hAnsi="Arial"/>
      <w:lang w:val="en-GB" w:eastAsia="en-GB"/>
    </w:rPr>
  </w:style>
  <w:style w:type="character" w:customStyle="1" w:styleId="Char5">
    <w:name w:val="标题 Char"/>
    <w:basedOn w:val="a0"/>
    <w:link w:val="ac"/>
    <w:uiPriority w:val="10"/>
    <w:qFormat/>
    <w:rPr>
      <w:rFonts w:asciiTheme="majorHAnsi" w:eastAsiaTheme="majorEastAsia" w:hAnsiTheme="majorHAnsi" w:cstheme="majorBidi"/>
      <w:spacing w:val="-10"/>
      <w:kern w:val="28"/>
      <w:sz w:val="56"/>
      <w:szCs w:val="56"/>
    </w:rPr>
  </w:style>
  <w:style w:type="paragraph" w:customStyle="1" w:styleId="IvDbodytext">
    <w:name w:val="IvD bodytext"/>
    <w:basedOn w:val="a5"/>
    <w:link w:val="IvDbodytextChar"/>
    <w:qFormat/>
    <w:pPr>
      <w:keepLines/>
      <w:tabs>
        <w:tab w:val="left" w:pos="2552"/>
        <w:tab w:val="left" w:pos="3856"/>
        <w:tab w:val="left" w:pos="5216"/>
        <w:tab w:val="left" w:pos="6464"/>
        <w:tab w:val="left" w:pos="7768"/>
        <w:tab w:val="left" w:pos="9072"/>
        <w:tab w:val="left" w:pos="9639"/>
      </w:tabs>
      <w:spacing w:before="240" w:after="0" w:line="240" w:lineRule="auto"/>
      <w:jc w:val="left"/>
    </w:pPr>
    <w:rPr>
      <w:rFonts w:cs="Times New Roman"/>
      <w:spacing w:val="2"/>
      <w:szCs w:val="20"/>
    </w:rPr>
  </w:style>
  <w:style w:type="character" w:customStyle="1" w:styleId="IvDbodytextChar">
    <w:name w:val="IvD bodytext Char"/>
    <w:basedOn w:val="a0"/>
    <w:link w:val="IvDbodytext"/>
    <w:qFormat/>
    <w:rPr>
      <w:rFonts w:ascii="Arial" w:hAnsi="Arial" w:cs="Times New Roman"/>
      <w:spacing w:val="2"/>
      <w:sz w:val="20"/>
      <w:szCs w:val="20"/>
    </w:rPr>
  </w:style>
  <w:style w:type="paragraph" w:customStyle="1" w:styleId="YJ-Proposal">
    <w:name w:val="YJ-Proposal"/>
    <w:basedOn w:val="a"/>
    <w:qFormat/>
    <w:pPr>
      <w:numPr>
        <w:numId w:val="6"/>
      </w:numPr>
    </w:pPr>
    <w:rPr>
      <w:b/>
      <w:bCs/>
      <w:i/>
      <w:iCs/>
      <w:lang w:val="en-GB"/>
    </w:rPr>
  </w:style>
  <w:style w:type="paragraph" w:customStyle="1" w:styleId="B2">
    <w:name w:val="B2"/>
    <w:basedOn w:val="20"/>
    <w:link w:val="B2Char"/>
    <w:qFormat/>
  </w:style>
  <w:style w:type="paragraph" w:customStyle="1" w:styleId="Style2">
    <w:name w:val="_Style 2"/>
    <w:basedOn w:val="a"/>
    <w:uiPriority w:val="1"/>
    <w:qFormat/>
    <w:rsid w:val="00CF349B"/>
    <w:pPr>
      <w:spacing w:after="0" w:line="240" w:lineRule="auto"/>
    </w:pPr>
    <w:rPr>
      <w:rFonts w:eastAsia="Calibri" w:cs="Times New Roman"/>
      <w:szCs w:val="20"/>
      <w:lang w:val="en-GB" w:eastAsia="en-GB"/>
    </w:rPr>
  </w:style>
  <w:style w:type="character" w:customStyle="1" w:styleId="ProposalChar">
    <w:name w:val="Proposal Char"/>
    <w:link w:val="Proposal"/>
    <w:rsid w:val="00BF7B61"/>
    <w:rPr>
      <w:rFonts w:eastAsiaTheme="minorEastAsia" w:cstheme="minorBidi"/>
      <w:b/>
      <w:bCs/>
      <w:szCs w:val="22"/>
      <w:lang w:eastAsia="en-US"/>
    </w:rPr>
  </w:style>
  <w:style w:type="paragraph" w:customStyle="1" w:styleId="TAH">
    <w:name w:val="TAH"/>
    <w:basedOn w:val="a"/>
    <w:link w:val="TAHCar"/>
    <w:rsid w:val="00F65559"/>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eastAsia="en-GB"/>
    </w:rPr>
  </w:style>
  <w:style w:type="character" w:customStyle="1" w:styleId="TAHCar">
    <w:name w:val="TAH Car"/>
    <w:link w:val="TAH"/>
    <w:locked/>
    <w:rsid w:val="00F65559"/>
    <w:rPr>
      <w:rFonts w:ascii="Arial" w:eastAsia="Times New Roman" w:hAnsi="Arial"/>
      <w:b/>
      <w:sz w:val="18"/>
      <w:lang w:val="en-GB" w:eastAsia="en-GB"/>
    </w:rPr>
  </w:style>
  <w:style w:type="paragraph" w:customStyle="1" w:styleId="TT">
    <w:name w:val="TT"/>
    <w:basedOn w:val="1"/>
    <w:next w:val="a"/>
    <w:rsid w:val="00F65559"/>
    <w:pPr>
      <w:numPr>
        <w:numId w:val="0"/>
      </w:numPr>
      <w:ind w:left="1134" w:hanging="1134"/>
      <w:outlineLvl w:val="9"/>
    </w:pPr>
    <w:rPr>
      <w:lang w:eastAsia="en-GB"/>
    </w:rPr>
  </w:style>
  <w:style w:type="paragraph" w:customStyle="1" w:styleId="TAC">
    <w:name w:val="TAC"/>
    <w:basedOn w:val="a"/>
    <w:rsid w:val="00F65559"/>
    <w:pPr>
      <w:keepNext/>
      <w:keepLines/>
      <w:overflowPunct w:val="0"/>
      <w:autoSpaceDE w:val="0"/>
      <w:autoSpaceDN w:val="0"/>
      <w:adjustRightInd w:val="0"/>
      <w:spacing w:after="0" w:line="240" w:lineRule="auto"/>
      <w:jc w:val="center"/>
      <w:textAlignment w:val="baseline"/>
    </w:pPr>
    <w:rPr>
      <w:rFonts w:ascii="Arial" w:eastAsia="Times New Roman" w:hAnsi="Arial" w:cs="Times New Roman"/>
      <w:sz w:val="18"/>
      <w:szCs w:val="20"/>
      <w:lang w:val="en-GB" w:eastAsia="en-GB"/>
    </w:rPr>
  </w:style>
  <w:style w:type="character" w:customStyle="1" w:styleId="B2Char">
    <w:name w:val="B2 Char"/>
    <w:link w:val="B2"/>
    <w:rsid w:val="00F65559"/>
    <w:rPr>
      <w:rFonts w:ascii="Arial" w:eastAsia="Batang" w:hAnsi="Arial"/>
      <w:lang w:val="en-GB" w:eastAsia="en-US"/>
    </w:rPr>
  </w:style>
  <w:style w:type="character" w:customStyle="1" w:styleId="B1Char">
    <w:name w:val="B1 Char"/>
    <w:qFormat/>
    <w:locked/>
    <w:rsid w:val="00343C75"/>
    <w:rPr>
      <w:rFonts w:eastAsia="Times New Roman"/>
      <w:lang w:val="en-GB" w:eastAsia="en-GB"/>
    </w:rPr>
  </w:style>
  <w:style w:type="paragraph" w:customStyle="1" w:styleId="EQ">
    <w:name w:val="EQ"/>
    <w:basedOn w:val="a"/>
    <w:next w:val="a"/>
    <w:rsid w:val="00B4373C"/>
    <w:pPr>
      <w:keepLines/>
      <w:tabs>
        <w:tab w:val="center" w:pos="4536"/>
        <w:tab w:val="right" w:pos="9072"/>
      </w:tabs>
      <w:overflowPunct w:val="0"/>
      <w:autoSpaceDE w:val="0"/>
      <w:autoSpaceDN w:val="0"/>
      <w:adjustRightInd w:val="0"/>
      <w:spacing w:after="180" w:line="240" w:lineRule="auto"/>
      <w:textAlignment w:val="baseline"/>
    </w:pPr>
    <w:rPr>
      <w:rFonts w:eastAsia="Times New Roman" w:cs="Times New Roman"/>
      <w:noProof/>
      <w:szCs w:val="20"/>
      <w:lang w:val="en-GB" w:eastAsia="en-GB"/>
    </w:rPr>
  </w:style>
  <w:style w:type="paragraph" w:customStyle="1" w:styleId="EditorsNote">
    <w:name w:val="Editor's Note"/>
    <w:basedOn w:val="a"/>
    <w:link w:val="EditorsNoteChar"/>
    <w:rsid w:val="009F70AE"/>
    <w:pPr>
      <w:keepLines/>
      <w:overflowPunct w:val="0"/>
      <w:autoSpaceDE w:val="0"/>
      <w:autoSpaceDN w:val="0"/>
      <w:adjustRightInd w:val="0"/>
      <w:spacing w:after="180" w:line="240" w:lineRule="auto"/>
      <w:ind w:left="1559" w:hanging="1276"/>
      <w:textAlignment w:val="baseline"/>
    </w:pPr>
    <w:rPr>
      <w:rFonts w:eastAsia="Times New Roman" w:cs="Times New Roman"/>
      <w:color w:val="FF0000"/>
      <w:szCs w:val="20"/>
      <w:lang w:val="en-GB" w:eastAsia="en-GB"/>
    </w:rPr>
  </w:style>
  <w:style w:type="character" w:customStyle="1" w:styleId="EditorsNoteChar">
    <w:name w:val="Editor's Note Char"/>
    <w:aliases w:val="EN Char"/>
    <w:link w:val="EditorsNote"/>
    <w:qFormat/>
    <w:locked/>
    <w:rsid w:val="009F70AE"/>
    <w:rPr>
      <w:rFonts w:eastAsia="Times New Roman"/>
      <w:color w:val="FF0000"/>
      <w:lang w:val="en-GB" w:eastAsia="en-GB"/>
    </w:rPr>
  </w:style>
  <w:style w:type="paragraph" w:customStyle="1" w:styleId="NO">
    <w:name w:val="NO"/>
    <w:basedOn w:val="a"/>
    <w:link w:val="NOZchn"/>
    <w:rsid w:val="003F5656"/>
    <w:pPr>
      <w:keepLines/>
      <w:overflowPunct w:val="0"/>
      <w:autoSpaceDE w:val="0"/>
      <w:autoSpaceDN w:val="0"/>
      <w:adjustRightInd w:val="0"/>
      <w:spacing w:after="180" w:line="240" w:lineRule="auto"/>
      <w:ind w:left="1135" w:hanging="851"/>
      <w:textAlignment w:val="baseline"/>
    </w:pPr>
    <w:rPr>
      <w:rFonts w:eastAsia="Times New Roman" w:cs="Times New Roman"/>
      <w:szCs w:val="20"/>
      <w:lang w:val="en-GB" w:eastAsia="en-GB"/>
    </w:rPr>
  </w:style>
  <w:style w:type="character" w:customStyle="1" w:styleId="NOZchn">
    <w:name w:val="NO Zchn"/>
    <w:link w:val="NO"/>
    <w:rsid w:val="003F5656"/>
    <w:rPr>
      <w:rFonts w:eastAsia="Times New Roman"/>
      <w:lang w:val="en-GB" w:eastAsia="en-GB"/>
    </w:rPr>
  </w:style>
  <w:style w:type="paragraph" w:customStyle="1" w:styleId="TH">
    <w:name w:val="TH"/>
    <w:basedOn w:val="a"/>
    <w:link w:val="THChar"/>
    <w:rsid w:val="00450192"/>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Cs w:val="20"/>
      <w:lang w:val="en-GB" w:eastAsia="en-GB"/>
    </w:rPr>
  </w:style>
  <w:style w:type="paragraph" w:customStyle="1" w:styleId="TF">
    <w:name w:val="TF"/>
    <w:basedOn w:val="TH"/>
    <w:link w:val="TFChar"/>
    <w:rsid w:val="00450192"/>
    <w:pPr>
      <w:keepNext w:val="0"/>
      <w:spacing w:before="0" w:after="240"/>
    </w:pPr>
  </w:style>
  <w:style w:type="character" w:customStyle="1" w:styleId="THChar">
    <w:name w:val="TH Char"/>
    <w:link w:val="TH"/>
    <w:qFormat/>
    <w:locked/>
    <w:rsid w:val="00450192"/>
    <w:rPr>
      <w:rFonts w:ascii="Arial" w:eastAsia="Times New Roman" w:hAnsi="Arial"/>
      <w:b/>
      <w:lang w:val="en-GB" w:eastAsia="en-GB"/>
    </w:rPr>
  </w:style>
  <w:style w:type="character" w:customStyle="1" w:styleId="TFChar">
    <w:name w:val="TF Char"/>
    <w:link w:val="TF"/>
    <w:qFormat/>
    <w:rsid w:val="00450192"/>
    <w:rPr>
      <w:rFonts w:ascii="Arial" w:eastAsia="Times New Roman" w:hAnsi="Arial"/>
      <w:b/>
      <w:lang w:val="en-GB" w:eastAsia="en-GB"/>
    </w:rPr>
  </w:style>
  <w:style w:type="paragraph" w:customStyle="1" w:styleId="B3">
    <w:name w:val="B3"/>
    <w:basedOn w:val="30"/>
    <w:rsid w:val="002F338E"/>
    <w:pPr>
      <w:overflowPunct w:val="0"/>
      <w:autoSpaceDE w:val="0"/>
      <w:autoSpaceDN w:val="0"/>
      <w:adjustRightInd w:val="0"/>
      <w:spacing w:after="180" w:line="240" w:lineRule="auto"/>
      <w:ind w:leftChars="0" w:left="1135" w:firstLineChars="0" w:hanging="284"/>
      <w:contextualSpacing w:val="0"/>
      <w:textAlignment w:val="baseline"/>
    </w:pPr>
    <w:rPr>
      <w:rFonts w:eastAsia="Times New Roman" w:cs="Times New Roman"/>
      <w:szCs w:val="20"/>
      <w:lang w:val="en-GB" w:eastAsia="en-GB"/>
    </w:rPr>
  </w:style>
  <w:style w:type="paragraph" w:styleId="30">
    <w:name w:val="List 3"/>
    <w:basedOn w:val="a"/>
    <w:uiPriority w:val="99"/>
    <w:semiHidden/>
    <w:unhideWhenUsed/>
    <w:rsid w:val="002F338E"/>
    <w:pPr>
      <w:ind w:leftChars="400" w:left="100" w:hangingChars="200" w:hanging="200"/>
      <w:contextualSpacing/>
    </w:pPr>
  </w:style>
  <w:style w:type="paragraph" w:customStyle="1" w:styleId="TAL">
    <w:name w:val="TAL"/>
    <w:basedOn w:val="a"/>
    <w:link w:val="TALChar"/>
    <w:rsid w:val="002F338E"/>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eastAsia="en-GB"/>
    </w:rPr>
  </w:style>
  <w:style w:type="paragraph" w:customStyle="1" w:styleId="TAN">
    <w:name w:val="TAN"/>
    <w:basedOn w:val="TAL"/>
    <w:rsid w:val="002F338E"/>
    <w:pPr>
      <w:ind w:left="851" w:hanging="851"/>
    </w:pPr>
  </w:style>
  <w:style w:type="character" w:customStyle="1" w:styleId="TALChar">
    <w:name w:val="TAL Char"/>
    <w:link w:val="TAL"/>
    <w:qFormat/>
    <w:rsid w:val="002F338E"/>
    <w:rPr>
      <w:rFonts w:ascii="Arial" w:eastAsia="Times New Roman" w:hAnsi="Arial"/>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4A50146-51C4-42CC-ABE7-47E5C74B02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2167</Words>
  <Characters>12352</Characters>
  <Application>Microsoft Office Word</Application>
  <DocSecurity>0</DocSecurity>
  <Lines>102</Lines>
  <Paragraphs>28</Paragraphs>
  <ScaleCrop>false</ScaleCrop>
  <LinksUpToDate>false</LinksUpToDate>
  <CharactersWithSpaces>14491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2023-02-13T17:37:00Z</dcterms:created>
  <dcterms:modified xsi:type="dcterms:W3CDTF">2023-04-07T08:58:00Z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KSOProductBuildVer">
    <vt:lpwstr>2052-11.8.2.10183</vt:lpwstr>
  </property>
</Properties>
</file>